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97D" w:rsidRDefault="007C3A8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</w:pPr>
      <w:bookmarkStart w:id="0" w:name="_GoBack"/>
      <w:bookmarkEnd w:id="0"/>
      <w:r>
        <w:pict w14:anchorId="09AD29AA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0;margin-top:0;width:50pt;height:50pt;z-index:251657728;visibility:hidden">
            <o:lock v:ext="edit" selection="t"/>
          </v:shape>
        </w:pict>
      </w:r>
    </w:p>
    <w:p w:rsidR="000C197D" w:rsidRDefault="00D3089C">
      <w:pPr>
        <w:jc w:val="center"/>
        <w:rPr>
          <w:rFonts w:ascii="Libre Franklin" w:eastAsia="Libre Franklin" w:hAnsi="Libre Franklin" w:cs="Libre Franklin"/>
        </w:rPr>
      </w:pPr>
      <w:r>
        <w:rPr>
          <w:noProof/>
        </w:rPr>
        <w:drawing>
          <wp:inline distT="0" distB="0" distL="114300" distR="114300">
            <wp:extent cx="1149985" cy="1113155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49985" cy="11131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0C197D" w:rsidRDefault="000C197D">
      <w:pPr>
        <w:jc w:val="center"/>
        <w:rPr>
          <w:rFonts w:ascii="Calibri" w:eastAsia="Calibri" w:hAnsi="Calibri" w:cs="Calibri"/>
          <w:sz w:val="22"/>
          <w:szCs w:val="22"/>
        </w:rPr>
      </w:pPr>
    </w:p>
    <w:p w:rsidR="000C197D" w:rsidRPr="009B4F84" w:rsidRDefault="00D3089C" w:rsidP="009B4F84">
      <w:pPr>
        <w:pStyle w:val="Heading1"/>
        <w:spacing w:before="90"/>
        <w:ind w:left="1887" w:right="1507"/>
        <w:rPr>
          <w:rFonts w:asciiTheme="majorHAnsi" w:hAnsiTheme="majorHAnsi" w:cstheme="majorHAnsi"/>
        </w:rPr>
      </w:pPr>
      <w:r w:rsidRPr="009B4F84">
        <w:rPr>
          <w:rFonts w:asciiTheme="majorHAnsi" w:hAnsiTheme="majorHAnsi" w:cstheme="majorHAnsi"/>
        </w:rPr>
        <w:t>FEDERAL AID COORDINATORS WORKING GROUP</w:t>
      </w:r>
    </w:p>
    <w:p w:rsidR="000C197D" w:rsidRPr="009B4F84" w:rsidRDefault="00D3089C" w:rsidP="009B4F84">
      <w:pPr>
        <w:ind w:left="1887" w:right="1507"/>
        <w:jc w:val="center"/>
        <w:rPr>
          <w:rFonts w:asciiTheme="majorHAnsi" w:hAnsiTheme="majorHAnsi" w:cstheme="majorHAnsi"/>
        </w:rPr>
      </w:pPr>
      <w:r w:rsidRPr="009B4F84">
        <w:rPr>
          <w:rFonts w:asciiTheme="majorHAnsi" w:hAnsiTheme="majorHAnsi" w:cstheme="majorHAnsi"/>
          <w:b/>
        </w:rPr>
        <w:t xml:space="preserve">Chair: </w:t>
      </w:r>
      <w:r w:rsidRPr="009B4F84">
        <w:rPr>
          <w:rFonts w:asciiTheme="majorHAnsi" w:hAnsiTheme="majorHAnsi" w:cstheme="majorHAnsi"/>
        </w:rPr>
        <w:t>Matthew Warriner (AR)</w:t>
      </w:r>
    </w:p>
    <w:p w:rsidR="000C197D" w:rsidRPr="009B4F84" w:rsidRDefault="00D3089C" w:rsidP="009B4F84">
      <w:pPr>
        <w:ind w:left="1885" w:right="1507"/>
        <w:jc w:val="center"/>
        <w:rPr>
          <w:rFonts w:asciiTheme="majorHAnsi" w:hAnsiTheme="majorHAnsi" w:cstheme="majorHAnsi"/>
        </w:rPr>
      </w:pPr>
      <w:r w:rsidRPr="009B4F84">
        <w:rPr>
          <w:rFonts w:asciiTheme="majorHAnsi" w:hAnsiTheme="majorHAnsi" w:cstheme="majorHAnsi"/>
          <w:b/>
        </w:rPr>
        <w:t xml:space="preserve">Vice-Chair: </w:t>
      </w:r>
      <w:r w:rsidRPr="009B4F84">
        <w:rPr>
          <w:rFonts w:asciiTheme="majorHAnsi" w:hAnsiTheme="majorHAnsi" w:cstheme="majorHAnsi"/>
        </w:rPr>
        <w:t>Marianne Cox (AZ)</w:t>
      </w:r>
    </w:p>
    <w:p w:rsidR="000C197D" w:rsidRDefault="00D3089C" w:rsidP="009B4F84">
      <w:pPr>
        <w:pStyle w:val="Heading1"/>
        <w:spacing w:before="231"/>
        <w:ind w:left="3776" w:right="3394"/>
        <w:rPr>
          <w:rFonts w:asciiTheme="majorHAnsi" w:hAnsiTheme="majorHAnsi" w:cstheme="majorHAnsi"/>
        </w:rPr>
      </w:pPr>
      <w:r w:rsidRPr="009B4F84">
        <w:rPr>
          <w:rFonts w:asciiTheme="majorHAnsi" w:hAnsiTheme="majorHAnsi" w:cstheme="majorHAnsi"/>
        </w:rPr>
        <w:t xml:space="preserve">March 25, 2024                                                               </w:t>
      </w:r>
      <w:r w:rsidRPr="009B4F84">
        <w:rPr>
          <w:rFonts w:asciiTheme="majorHAnsi" w:hAnsiTheme="majorHAnsi" w:cstheme="majorHAnsi"/>
        </w:rPr>
        <w:br/>
        <w:t>3:00 PM – 5:00 PM</w:t>
      </w:r>
    </w:p>
    <w:p w:rsidR="006B3177" w:rsidRPr="006B3177" w:rsidRDefault="006B3177" w:rsidP="006B3177"/>
    <w:p w:rsidR="000C197D" w:rsidRPr="009B4F84" w:rsidRDefault="00D3089C">
      <w:pPr>
        <w:ind w:left="100"/>
        <w:rPr>
          <w:rFonts w:asciiTheme="majorHAnsi" w:eastAsia="Calibri" w:hAnsiTheme="majorHAnsi" w:cstheme="majorHAnsi"/>
        </w:rPr>
      </w:pPr>
      <w:r w:rsidRPr="009B4F84">
        <w:rPr>
          <w:rFonts w:asciiTheme="majorHAnsi" w:eastAsia="Calibri" w:hAnsiTheme="majorHAnsi" w:cstheme="majorHAnsi"/>
          <w:b/>
          <w:sz w:val="22"/>
          <w:szCs w:val="22"/>
          <w:u w:val="single"/>
        </w:rPr>
        <w:t>Agenda</w:t>
      </w:r>
    </w:p>
    <w:p w:rsidR="000C197D" w:rsidRPr="009B4F84" w:rsidRDefault="000C197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/>
        <w:rPr>
          <w:rFonts w:asciiTheme="majorHAnsi" w:eastAsia="Calibri" w:hAnsiTheme="majorHAnsi" w:cstheme="majorHAnsi"/>
          <w:color w:val="000000"/>
          <w:sz w:val="28"/>
          <w:szCs w:val="28"/>
        </w:rPr>
      </w:pPr>
    </w:p>
    <w:p w:rsidR="009B4F84" w:rsidRPr="009B4F84" w:rsidRDefault="00D3089C" w:rsidP="009B4F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20"/>
        </w:tabs>
        <w:rPr>
          <w:rFonts w:asciiTheme="majorHAnsi" w:hAnsiTheme="majorHAnsi" w:cstheme="majorHAnsi"/>
        </w:rPr>
      </w:pPr>
      <w:r w:rsidRPr="009B4F84">
        <w:rPr>
          <w:rFonts w:asciiTheme="majorHAnsi" w:hAnsiTheme="majorHAnsi" w:cstheme="majorHAnsi"/>
        </w:rPr>
        <w:t>3:00 pm</w:t>
      </w:r>
      <w:r w:rsidR="009B4F84" w:rsidRPr="009B4F84">
        <w:rPr>
          <w:rFonts w:asciiTheme="majorHAnsi" w:hAnsiTheme="majorHAnsi" w:cstheme="majorHAnsi"/>
        </w:rPr>
        <w:tab/>
      </w:r>
      <w:r w:rsidR="009B4F84" w:rsidRPr="009B4F84">
        <w:rPr>
          <w:rFonts w:asciiTheme="majorHAnsi" w:hAnsiTheme="majorHAnsi" w:cstheme="majorHAnsi"/>
        </w:rPr>
        <w:tab/>
      </w:r>
      <w:r w:rsidRPr="009B4F84">
        <w:rPr>
          <w:rFonts w:asciiTheme="majorHAnsi" w:hAnsiTheme="majorHAnsi" w:cstheme="majorHAnsi"/>
          <w:b/>
          <w:color w:val="000000"/>
        </w:rPr>
        <w:t>Call to Order/Review Agenda/ Introductions</w:t>
      </w:r>
      <w:r w:rsidR="009B4F84" w:rsidRPr="009B4F84">
        <w:rPr>
          <w:rFonts w:asciiTheme="majorHAnsi" w:hAnsiTheme="majorHAnsi" w:cstheme="majorHAnsi"/>
        </w:rPr>
        <w:t xml:space="preserve"> </w:t>
      </w:r>
    </w:p>
    <w:p w:rsidR="000C197D" w:rsidRPr="009B4F84" w:rsidRDefault="009B4F84" w:rsidP="009B4F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20"/>
        </w:tabs>
        <w:rPr>
          <w:rFonts w:asciiTheme="majorHAnsi" w:hAnsiTheme="majorHAnsi" w:cstheme="majorHAnsi"/>
        </w:rPr>
      </w:pPr>
      <w:r w:rsidRPr="009B4F84">
        <w:rPr>
          <w:rFonts w:asciiTheme="majorHAnsi" w:hAnsiTheme="majorHAnsi" w:cstheme="majorHAnsi"/>
        </w:rPr>
        <w:tab/>
      </w:r>
      <w:r w:rsidRPr="009B4F84">
        <w:rPr>
          <w:rFonts w:asciiTheme="majorHAnsi" w:hAnsiTheme="majorHAnsi" w:cstheme="majorHAnsi"/>
        </w:rPr>
        <w:tab/>
      </w:r>
      <w:r w:rsidRPr="009B4F84">
        <w:rPr>
          <w:rFonts w:asciiTheme="majorHAnsi" w:hAnsiTheme="majorHAnsi" w:cstheme="majorHAnsi"/>
        </w:rPr>
        <w:tab/>
      </w:r>
      <w:r w:rsidR="00D3089C" w:rsidRPr="009B4F84">
        <w:rPr>
          <w:rFonts w:asciiTheme="majorHAnsi" w:hAnsiTheme="majorHAnsi" w:cstheme="majorHAnsi"/>
        </w:rPr>
        <w:t>Matthew Warriner</w:t>
      </w:r>
      <w:r w:rsidRPr="009B4F84">
        <w:rPr>
          <w:rFonts w:asciiTheme="majorHAnsi" w:hAnsiTheme="majorHAnsi" w:cstheme="majorHAnsi"/>
        </w:rPr>
        <w:t>, Arkansas Game and Fish Commission</w:t>
      </w:r>
    </w:p>
    <w:p w:rsidR="009B4F84" w:rsidRPr="006B3177" w:rsidRDefault="009B4F84" w:rsidP="009B4F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90"/>
          <w:tab w:val="left" w:pos="820"/>
        </w:tabs>
        <w:rPr>
          <w:rFonts w:asciiTheme="majorHAnsi" w:hAnsiTheme="majorHAnsi" w:cstheme="majorHAnsi"/>
          <w:color w:val="000000"/>
          <w:sz w:val="16"/>
          <w:szCs w:val="16"/>
        </w:rPr>
      </w:pPr>
    </w:p>
    <w:p w:rsidR="009B4F84" w:rsidRDefault="009B4F84" w:rsidP="009B4F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rPr>
          <w:rFonts w:asciiTheme="majorHAnsi" w:hAnsiTheme="majorHAnsi" w:cstheme="majorHAnsi"/>
        </w:rPr>
      </w:pPr>
      <w:r w:rsidRPr="009B4F84">
        <w:rPr>
          <w:rFonts w:asciiTheme="majorHAnsi" w:hAnsiTheme="majorHAnsi" w:cstheme="majorHAnsi"/>
        </w:rPr>
        <w:t>3:10</w:t>
      </w:r>
      <w:r w:rsidRPr="009B4F84">
        <w:rPr>
          <w:rFonts w:asciiTheme="majorHAnsi" w:hAnsiTheme="majorHAnsi" w:cstheme="majorHAnsi"/>
        </w:rPr>
        <w:tab/>
      </w:r>
      <w:r w:rsidRPr="009B4F84">
        <w:rPr>
          <w:rFonts w:asciiTheme="majorHAnsi" w:hAnsiTheme="majorHAnsi" w:cstheme="majorHAnsi"/>
        </w:rPr>
        <w:tab/>
      </w:r>
      <w:r w:rsidRPr="009B4F84">
        <w:rPr>
          <w:rFonts w:asciiTheme="majorHAnsi" w:hAnsiTheme="majorHAnsi" w:cstheme="majorHAnsi"/>
        </w:rPr>
        <w:tab/>
      </w:r>
      <w:r w:rsidRPr="006B3177">
        <w:rPr>
          <w:rFonts w:asciiTheme="majorHAnsi" w:hAnsiTheme="majorHAnsi" w:cstheme="majorHAnsi"/>
          <w:b/>
        </w:rPr>
        <w:t>Working Group Report</w:t>
      </w:r>
      <w:r>
        <w:rPr>
          <w:rFonts w:asciiTheme="majorHAnsi" w:hAnsiTheme="majorHAnsi" w:cstheme="majorHAnsi"/>
        </w:rPr>
        <w:t xml:space="preserve"> </w:t>
      </w:r>
    </w:p>
    <w:p w:rsidR="000C197D" w:rsidRPr="009B4F84" w:rsidRDefault="009B4F84" w:rsidP="009B4F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  <w:t xml:space="preserve">Matthew Warriner, AGFC and </w:t>
      </w:r>
      <w:r w:rsidR="00D3089C" w:rsidRPr="009B4F84">
        <w:rPr>
          <w:rFonts w:asciiTheme="majorHAnsi" w:hAnsiTheme="majorHAnsi" w:cstheme="majorHAnsi"/>
        </w:rPr>
        <w:t>Marianne Cox</w:t>
      </w:r>
      <w:r w:rsidRPr="009B4F84">
        <w:rPr>
          <w:rFonts w:asciiTheme="majorHAnsi" w:hAnsiTheme="majorHAnsi" w:cstheme="majorHAnsi"/>
        </w:rPr>
        <w:t xml:space="preserve">, Arizona Fish and Game Department </w:t>
      </w:r>
    </w:p>
    <w:p w:rsidR="009B4F84" w:rsidRPr="006B3177" w:rsidRDefault="009B4F84" w:rsidP="009B4F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rPr>
          <w:rFonts w:asciiTheme="majorHAnsi" w:hAnsiTheme="majorHAnsi" w:cstheme="majorHAnsi"/>
          <w:color w:val="000000"/>
          <w:sz w:val="16"/>
          <w:szCs w:val="16"/>
        </w:rPr>
      </w:pPr>
    </w:p>
    <w:p w:rsidR="00D901A9" w:rsidRDefault="00D3089C" w:rsidP="009B4F84">
      <w:pPr>
        <w:widowControl w:val="0"/>
        <w:tabs>
          <w:tab w:val="left" w:pos="819"/>
          <w:tab w:val="left" w:pos="820"/>
        </w:tabs>
        <w:rPr>
          <w:rFonts w:asciiTheme="majorHAnsi" w:hAnsiTheme="majorHAnsi" w:cstheme="majorHAnsi"/>
        </w:rPr>
      </w:pPr>
      <w:r w:rsidRPr="009B4F84">
        <w:rPr>
          <w:rFonts w:asciiTheme="majorHAnsi" w:hAnsiTheme="majorHAnsi" w:cstheme="majorHAnsi"/>
        </w:rPr>
        <w:t xml:space="preserve">3:20 </w:t>
      </w:r>
      <w:r w:rsidR="009B4F84" w:rsidRPr="009B4F84">
        <w:rPr>
          <w:rFonts w:asciiTheme="majorHAnsi" w:hAnsiTheme="majorHAnsi" w:cstheme="majorHAnsi"/>
        </w:rPr>
        <w:tab/>
      </w:r>
      <w:r w:rsidR="009B4F84" w:rsidRPr="009B4F84">
        <w:rPr>
          <w:rFonts w:asciiTheme="majorHAnsi" w:hAnsiTheme="majorHAnsi" w:cstheme="majorHAnsi"/>
        </w:rPr>
        <w:tab/>
      </w:r>
      <w:r w:rsidR="009B4F84" w:rsidRPr="009B4F84">
        <w:rPr>
          <w:rFonts w:asciiTheme="majorHAnsi" w:hAnsiTheme="majorHAnsi" w:cstheme="majorHAnsi"/>
        </w:rPr>
        <w:tab/>
      </w:r>
      <w:r w:rsidRPr="006B3177">
        <w:rPr>
          <w:rFonts w:asciiTheme="majorHAnsi" w:hAnsiTheme="majorHAnsi" w:cstheme="majorHAnsi"/>
          <w:b/>
        </w:rPr>
        <w:t>Real Proper</w:t>
      </w:r>
      <w:r w:rsidR="009B4F84" w:rsidRPr="006B3177">
        <w:rPr>
          <w:rFonts w:asciiTheme="majorHAnsi" w:hAnsiTheme="majorHAnsi" w:cstheme="majorHAnsi"/>
          <w:b/>
        </w:rPr>
        <w:t xml:space="preserve">ty </w:t>
      </w:r>
    </w:p>
    <w:p w:rsidR="009B4F84" w:rsidRPr="00D901A9" w:rsidRDefault="009B4F84" w:rsidP="00D901A9">
      <w:pPr>
        <w:pStyle w:val="ListParagraph"/>
        <w:widowControl w:val="0"/>
        <w:numPr>
          <w:ilvl w:val="0"/>
          <w:numId w:val="3"/>
        </w:numPr>
        <w:tabs>
          <w:tab w:val="left" w:pos="819"/>
          <w:tab w:val="left" w:pos="820"/>
        </w:tabs>
        <w:ind w:firstLine="1080"/>
        <w:rPr>
          <w:rFonts w:asciiTheme="majorHAnsi" w:hAnsiTheme="majorHAnsi" w:cstheme="majorHAnsi"/>
          <w:b/>
          <w:i/>
        </w:rPr>
      </w:pPr>
      <w:r w:rsidRPr="00D901A9">
        <w:rPr>
          <w:rFonts w:asciiTheme="majorHAnsi" w:hAnsiTheme="majorHAnsi" w:cstheme="majorHAnsi"/>
        </w:rPr>
        <w:t>Monitoring and Reporting Best Management Practices</w:t>
      </w:r>
    </w:p>
    <w:p w:rsidR="009B4F84" w:rsidRDefault="009B4F84" w:rsidP="009B4F84">
      <w:pPr>
        <w:widowControl w:val="0"/>
        <w:tabs>
          <w:tab w:val="left" w:pos="819"/>
          <w:tab w:val="left" w:pos="820"/>
        </w:tabs>
        <w:jc w:val="both"/>
        <w:rPr>
          <w:rFonts w:asciiTheme="majorHAnsi" w:hAnsiTheme="majorHAnsi" w:cstheme="majorHAnsi"/>
          <w:i/>
        </w:rPr>
      </w:pP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  <w:b/>
          <w:i/>
        </w:rPr>
        <w:tab/>
      </w:r>
      <w:r w:rsidR="00D901A9">
        <w:rPr>
          <w:rFonts w:asciiTheme="majorHAnsi" w:hAnsiTheme="majorHAnsi" w:cstheme="majorHAnsi"/>
          <w:b/>
          <w:i/>
        </w:rPr>
        <w:tab/>
      </w:r>
      <w:r w:rsidRPr="009B4F84">
        <w:rPr>
          <w:rFonts w:asciiTheme="majorHAnsi" w:hAnsiTheme="majorHAnsi" w:cstheme="majorHAnsi"/>
          <w:i/>
        </w:rPr>
        <w:t xml:space="preserve">Stacy Xenakis, Ohio Department of Natural Resources </w:t>
      </w:r>
    </w:p>
    <w:p w:rsidR="000C197D" w:rsidRPr="00D901A9" w:rsidRDefault="00D3089C" w:rsidP="00D901A9">
      <w:pPr>
        <w:pStyle w:val="ListParagraph"/>
        <w:widowControl w:val="0"/>
        <w:numPr>
          <w:ilvl w:val="0"/>
          <w:numId w:val="3"/>
        </w:numPr>
        <w:tabs>
          <w:tab w:val="left" w:pos="819"/>
          <w:tab w:val="left" w:pos="820"/>
        </w:tabs>
        <w:ind w:firstLine="1080"/>
        <w:jc w:val="both"/>
        <w:rPr>
          <w:rFonts w:asciiTheme="majorHAnsi" w:hAnsiTheme="majorHAnsi" w:cstheme="majorHAnsi"/>
          <w:b/>
        </w:rPr>
      </w:pPr>
      <w:r w:rsidRPr="00D901A9">
        <w:rPr>
          <w:rFonts w:asciiTheme="majorHAnsi" w:hAnsiTheme="majorHAnsi" w:cstheme="majorHAnsi"/>
        </w:rPr>
        <w:t xml:space="preserve">Status Reporting </w:t>
      </w:r>
    </w:p>
    <w:p w:rsidR="009B4F84" w:rsidRDefault="009B4F84" w:rsidP="009B4F84">
      <w:pPr>
        <w:widowControl w:val="0"/>
        <w:tabs>
          <w:tab w:val="left" w:pos="819"/>
          <w:tab w:val="left" w:pos="820"/>
        </w:tabs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>
        <w:rPr>
          <w:rFonts w:asciiTheme="majorHAnsi" w:hAnsiTheme="majorHAnsi" w:cstheme="majorHAnsi"/>
          <w:b/>
        </w:rPr>
        <w:tab/>
      </w:r>
      <w:r w:rsidR="00D901A9">
        <w:rPr>
          <w:rFonts w:asciiTheme="majorHAnsi" w:hAnsiTheme="majorHAnsi" w:cstheme="majorHAnsi"/>
          <w:b/>
        </w:rPr>
        <w:tab/>
      </w:r>
      <w:r w:rsidRPr="009B4F84">
        <w:rPr>
          <w:rFonts w:asciiTheme="majorHAnsi" w:hAnsiTheme="majorHAnsi" w:cstheme="majorHAnsi"/>
        </w:rPr>
        <w:t xml:space="preserve">Scott Knight, U.S. Fish and Wildlife Service </w:t>
      </w:r>
    </w:p>
    <w:p w:rsidR="00D901A9" w:rsidRPr="006B3177" w:rsidRDefault="00D901A9" w:rsidP="009B4F84">
      <w:pPr>
        <w:widowControl w:val="0"/>
        <w:tabs>
          <w:tab w:val="left" w:pos="819"/>
          <w:tab w:val="left" w:pos="820"/>
        </w:tabs>
        <w:jc w:val="both"/>
        <w:rPr>
          <w:rFonts w:asciiTheme="majorHAnsi" w:hAnsiTheme="majorHAnsi" w:cstheme="majorHAnsi"/>
          <w:i/>
          <w:sz w:val="16"/>
          <w:szCs w:val="16"/>
        </w:rPr>
      </w:pPr>
    </w:p>
    <w:p w:rsidR="00D901A9" w:rsidRDefault="00D3089C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rPr>
          <w:rFonts w:asciiTheme="majorHAnsi" w:hAnsiTheme="majorHAnsi" w:cstheme="majorHAnsi"/>
          <w:color w:val="000000"/>
        </w:rPr>
      </w:pPr>
      <w:r w:rsidRPr="009B4F84">
        <w:rPr>
          <w:rFonts w:asciiTheme="majorHAnsi" w:hAnsiTheme="majorHAnsi" w:cstheme="majorHAnsi"/>
        </w:rPr>
        <w:t xml:space="preserve">3:40 </w:t>
      </w:r>
      <w:r w:rsidR="00D901A9">
        <w:rPr>
          <w:rFonts w:asciiTheme="majorHAnsi" w:hAnsiTheme="majorHAnsi" w:cstheme="majorHAnsi"/>
        </w:rPr>
        <w:tab/>
      </w:r>
      <w:r w:rsidR="00D901A9" w:rsidRPr="006B3177">
        <w:rPr>
          <w:rFonts w:asciiTheme="majorHAnsi" w:hAnsiTheme="majorHAnsi" w:cstheme="majorHAnsi"/>
          <w:b/>
        </w:rPr>
        <w:t>Subaward Management Best Management Practice</w:t>
      </w:r>
      <w:r w:rsidRPr="006B3177">
        <w:rPr>
          <w:rFonts w:asciiTheme="majorHAnsi" w:hAnsiTheme="majorHAnsi" w:cstheme="majorHAnsi"/>
          <w:b/>
        </w:rPr>
        <w:t>s</w:t>
      </w:r>
    </w:p>
    <w:p w:rsidR="000C197D" w:rsidRDefault="00D901A9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color w:val="000000"/>
        </w:rPr>
        <w:tab/>
      </w:r>
      <w:r w:rsidRPr="00D901A9">
        <w:rPr>
          <w:rFonts w:asciiTheme="majorHAnsi" w:hAnsiTheme="majorHAnsi" w:cstheme="majorHAnsi"/>
        </w:rPr>
        <w:t>Amy Silvano, Alabama Department of Conservation and Natural Resources</w:t>
      </w:r>
    </w:p>
    <w:p w:rsidR="00D901A9" w:rsidRPr="006B3177" w:rsidRDefault="00D901A9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  <w:tab w:val="left" w:pos="1440"/>
        </w:tabs>
        <w:rPr>
          <w:rFonts w:asciiTheme="majorHAnsi" w:hAnsiTheme="majorHAnsi" w:cstheme="majorHAnsi"/>
          <w:color w:val="000000"/>
          <w:sz w:val="16"/>
          <w:szCs w:val="16"/>
        </w:rPr>
      </w:pPr>
    </w:p>
    <w:p w:rsidR="00D901A9" w:rsidRDefault="00D901A9" w:rsidP="00D901A9">
      <w:pPr>
        <w:widowControl w:val="0"/>
        <w:tabs>
          <w:tab w:val="left" w:pos="819"/>
          <w:tab w:val="left" w:pos="820"/>
          <w:tab w:val="left" w:pos="12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3:50</w:t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6B3177">
        <w:rPr>
          <w:rFonts w:asciiTheme="majorHAnsi" w:hAnsiTheme="majorHAnsi" w:cstheme="majorHAnsi"/>
          <w:b/>
        </w:rPr>
        <w:t>Regulations Update</w:t>
      </w:r>
    </w:p>
    <w:p w:rsidR="000C197D" w:rsidRDefault="00D901A9" w:rsidP="00D901A9">
      <w:pPr>
        <w:widowControl w:val="0"/>
        <w:tabs>
          <w:tab w:val="left" w:pos="819"/>
          <w:tab w:val="left" w:pos="820"/>
          <w:tab w:val="left" w:pos="12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D901A9">
        <w:rPr>
          <w:rFonts w:asciiTheme="majorHAnsi" w:hAnsiTheme="majorHAnsi" w:cstheme="majorHAnsi"/>
        </w:rPr>
        <w:t xml:space="preserve">Diana Swan-Pinion, U.S Fish and Wildlife Service </w:t>
      </w:r>
    </w:p>
    <w:p w:rsidR="006B3177" w:rsidRPr="006B3177" w:rsidRDefault="006B3177" w:rsidP="00D901A9">
      <w:pPr>
        <w:widowControl w:val="0"/>
        <w:tabs>
          <w:tab w:val="left" w:pos="819"/>
          <w:tab w:val="left" w:pos="820"/>
          <w:tab w:val="left" w:pos="1260"/>
        </w:tabs>
        <w:rPr>
          <w:rFonts w:asciiTheme="majorHAnsi" w:hAnsiTheme="majorHAnsi" w:cstheme="majorHAnsi"/>
          <w:sz w:val="16"/>
          <w:szCs w:val="16"/>
        </w:rPr>
      </w:pPr>
    </w:p>
    <w:p w:rsidR="000C197D" w:rsidRPr="009B4F84" w:rsidRDefault="000C197D" w:rsidP="009B4F84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</w:tabs>
        <w:ind w:left="1180"/>
        <w:rPr>
          <w:rFonts w:asciiTheme="majorHAnsi" w:hAnsiTheme="majorHAnsi" w:cstheme="majorHAnsi"/>
          <w:color w:val="000000"/>
          <w:sz w:val="10"/>
          <w:szCs w:val="10"/>
          <w:u w:val="single"/>
        </w:rPr>
      </w:pPr>
    </w:p>
    <w:p w:rsidR="00D901A9" w:rsidRDefault="006B3177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</w:rPr>
        <w:t>4:00</w:t>
      </w:r>
      <w:r w:rsidR="00D901A9">
        <w:rPr>
          <w:rFonts w:asciiTheme="majorHAnsi" w:hAnsiTheme="majorHAnsi" w:cstheme="majorHAnsi"/>
        </w:rPr>
        <w:tab/>
      </w:r>
      <w:r w:rsidR="00D3089C" w:rsidRPr="006B3177">
        <w:rPr>
          <w:rFonts w:asciiTheme="majorHAnsi" w:hAnsiTheme="majorHAnsi" w:cstheme="majorHAnsi"/>
          <w:b/>
          <w:color w:val="000000"/>
        </w:rPr>
        <w:t xml:space="preserve">Wildlife and Sport Fish Restoration </w:t>
      </w:r>
      <w:r w:rsidR="00D901A9" w:rsidRPr="006B3177">
        <w:rPr>
          <w:rFonts w:asciiTheme="majorHAnsi" w:hAnsiTheme="majorHAnsi" w:cstheme="majorHAnsi"/>
          <w:b/>
          <w:color w:val="000000"/>
        </w:rPr>
        <w:t xml:space="preserve">(Office of Conservation Investment) </w:t>
      </w:r>
      <w:r w:rsidR="00D3089C" w:rsidRPr="006B3177">
        <w:rPr>
          <w:rFonts w:asciiTheme="majorHAnsi" w:hAnsiTheme="majorHAnsi" w:cstheme="majorHAnsi"/>
          <w:b/>
          <w:color w:val="000000"/>
        </w:rPr>
        <w:t>Update</w:t>
      </w:r>
      <w:r w:rsidR="00D3089C" w:rsidRPr="009B4F84">
        <w:rPr>
          <w:rFonts w:asciiTheme="majorHAnsi" w:hAnsiTheme="majorHAnsi" w:cstheme="majorHAnsi"/>
          <w:color w:val="000000"/>
        </w:rPr>
        <w:t xml:space="preserve"> </w:t>
      </w:r>
    </w:p>
    <w:p w:rsidR="000C197D" w:rsidRDefault="00D901A9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b/>
          <w:i/>
        </w:rPr>
        <w:tab/>
      </w:r>
      <w:r>
        <w:rPr>
          <w:rFonts w:asciiTheme="majorHAnsi" w:hAnsiTheme="majorHAnsi" w:cstheme="majorHAnsi"/>
        </w:rPr>
        <w:t xml:space="preserve">Matt Filsinger, Kathy Hollar and </w:t>
      </w:r>
      <w:r w:rsidR="00D3089C" w:rsidRPr="00D901A9">
        <w:rPr>
          <w:rFonts w:asciiTheme="majorHAnsi" w:hAnsiTheme="majorHAnsi" w:cstheme="majorHAnsi"/>
        </w:rPr>
        <w:t>Scott Knight</w:t>
      </w:r>
      <w:r w:rsidRPr="00D901A9">
        <w:rPr>
          <w:rFonts w:asciiTheme="majorHAnsi" w:hAnsiTheme="majorHAnsi" w:cstheme="majorHAnsi"/>
          <w:color w:val="000000"/>
        </w:rPr>
        <w:t xml:space="preserve">, U.S. Fish and Wildlife Service </w:t>
      </w:r>
    </w:p>
    <w:p w:rsidR="00D901A9" w:rsidRPr="006B3177" w:rsidRDefault="00D901A9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260"/>
        </w:tabs>
        <w:rPr>
          <w:rFonts w:asciiTheme="majorHAnsi" w:hAnsiTheme="majorHAnsi" w:cstheme="majorHAnsi"/>
          <w:color w:val="000000"/>
          <w:sz w:val="16"/>
          <w:szCs w:val="16"/>
        </w:rPr>
      </w:pPr>
    </w:p>
    <w:p w:rsidR="00D901A9" w:rsidRDefault="00D3089C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1260"/>
        </w:tabs>
        <w:rPr>
          <w:rFonts w:asciiTheme="majorHAnsi" w:hAnsiTheme="majorHAnsi" w:cstheme="majorHAnsi"/>
        </w:rPr>
      </w:pPr>
      <w:r w:rsidRPr="009B4F84">
        <w:rPr>
          <w:rFonts w:asciiTheme="majorHAnsi" w:hAnsiTheme="majorHAnsi" w:cstheme="majorHAnsi"/>
        </w:rPr>
        <w:t xml:space="preserve">4:20 </w:t>
      </w:r>
      <w:r w:rsidR="00D901A9">
        <w:rPr>
          <w:rFonts w:asciiTheme="majorHAnsi" w:hAnsiTheme="majorHAnsi" w:cstheme="majorHAnsi"/>
        </w:rPr>
        <w:tab/>
      </w:r>
      <w:r w:rsidR="00D901A9">
        <w:rPr>
          <w:rFonts w:asciiTheme="majorHAnsi" w:hAnsiTheme="majorHAnsi" w:cstheme="majorHAnsi"/>
        </w:rPr>
        <w:tab/>
      </w:r>
      <w:r w:rsidR="00D901A9">
        <w:rPr>
          <w:rFonts w:asciiTheme="majorHAnsi" w:hAnsiTheme="majorHAnsi" w:cstheme="majorHAnsi"/>
        </w:rPr>
        <w:tab/>
      </w:r>
      <w:r w:rsidR="00D901A9" w:rsidRPr="006B3177">
        <w:rPr>
          <w:rFonts w:asciiTheme="majorHAnsi" w:hAnsiTheme="majorHAnsi" w:cstheme="majorHAnsi"/>
          <w:b/>
        </w:rPr>
        <w:t>TRACS Update</w:t>
      </w:r>
    </w:p>
    <w:p w:rsidR="000C197D" w:rsidRDefault="00D901A9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1260"/>
          <w:tab w:val="left" w:pos="135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 w:rsidRPr="00D901A9">
        <w:rPr>
          <w:rFonts w:asciiTheme="majorHAnsi" w:hAnsiTheme="majorHAnsi" w:cstheme="majorHAnsi"/>
        </w:rPr>
        <w:t xml:space="preserve">Craig Kelling, U.S. Fish and Wildlife Service </w:t>
      </w:r>
    </w:p>
    <w:p w:rsidR="00D901A9" w:rsidRPr="006B3177" w:rsidRDefault="00D901A9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1260"/>
          <w:tab w:val="left" w:pos="1350"/>
        </w:tabs>
        <w:rPr>
          <w:rFonts w:asciiTheme="majorHAnsi" w:hAnsiTheme="majorHAnsi" w:cstheme="majorHAnsi"/>
          <w:color w:val="000000"/>
          <w:sz w:val="16"/>
          <w:szCs w:val="16"/>
        </w:rPr>
      </w:pPr>
    </w:p>
    <w:p w:rsidR="00D901A9" w:rsidRPr="006B3177" w:rsidRDefault="00D3089C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1260"/>
        </w:tabs>
        <w:rPr>
          <w:rFonts w:asciiTheme="majorHAnsi" w:hAnsiTheme="majorHAnsi" w:cstheme="majorHAnsi"/>
          <w:b/>
          <w:i/>
        </w:rPr>
      </w:pPr>
      <w:r w:rsidRPr="009B4F84">
        <w:rPr>
          <w:rFonts w:asciiTheme="majorHAnsi" w:hAnsiTheme="majorHAnsi" w:cstheme="majorHAnsi"/>
        </w:rPr>
        <w:t xml:space="preserve">4:45 </w:t>
      </w:r>
      <w:r w:rsidR="00D901A9">
        <w:rPr>
          <w:rFonts w:asciiTheme="majorHAnsi" w:hAnsiTheme="majorHAnsi" w:cstheme="majorHAnsi"/>
        </w:rPr>
        <w:tab/>
      </w:r>
      <w:r w:rsidR="00D901A9">
        <w:rPr>
          <w:rFonts w:asciiTheme="majorHAnsi" w:hAnsiTheme="majorHAnsi" w:cstheme="majorHAnsi"/>
        </w:rPr>
        <w:tab/>
      </w:r>
      <w:r w:rsidR="00D901A9">
        <w:rPr>
          <w:rFonts w:asciiTheme="majorHAnsi" w:hAnsiTheme="majorHAnsi" w:cstheme="majorHAnsi"/>
        </w:rPr>
        <w:tab/>
      </w:r>
      <w:r w:rsidRPr="006B3177">
        <w:rPr>
          <w:rFonts w:asciiTheme="majorHAnsi" w:hAnsiTheme="majorHAnsi" w:cstheme="majorHAnsi"/>
          <w:b/>
        </w:rPr>
        <w:t>Future Meetings</w:t>
      </w:r>
    </w:p>
    <w:p w:rsidR="000C197D" w:rsidRPr="006B3177" w:rsidRDefault="00D901A9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1260"/>
        </w:tabs>
        <w:rPr>
          <w:rFonts w:asciiTheme="majorHAnsi" w:hAnsiTheme="majorHAnsi" w:cstheme="majorHAnsi"/>
          <w:b/>
        </w:rPr>
      </w:pPr>
      <w:r w:rsidRPr="006B3177">
        <w:rPr>
          <w:rFonts w:asciiTheme="majorHAnsi" w:hAnsiTheme="majorHAnsi" w:cstheme="majorHAnsi"/>
          <w:b/>
          <w:i/>
        </w:rPr>
        <w:tab/>
      </w:r>
      <w:r w:rsidRPr="006B3177">
        <w:rPr>
          <w:rFonts w:asciiTheme="majorHAnsi" w:hAnsiTheme="majorHAnsi" w:cstheme="majorHAnsi"/>
          <w:b/>
          <w:i/>
        </w:rPr>
        <w:tab/>
      </w:r>
      <w:r w:rsidRPr="006B3177">
        <w:rPr>
          <w:rFonts w:asciiTheme="majorHAnsi" w:hAnsiTheme="majorHAnsi" w:cstheme="majorHAnsi"/>
          <w:b/>
        </w:rPr>
        <w:tab/>
      </w:r>
      <w:r w:rsidRPr="006B3177">
        <w:rPr>
          <w:rFonts w:asciiTheme="majorHAnsi" w:hAnsiTheme="majorHAnsi" w:cstheme="majorHAnsi"/>
          <w:b/>
          <w:color w:val="000000"/>
        </w:rPr>
        <w:t xml:space="preserve">New Business </w:t>
      </w:r>
    </w:p>
    <w:p w:rsidR="000C197D" w:rsidRPr="006B3177" w:rsidRDefault="00D901A9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1260"/>
          <w:tab w:val="left" w:pos="1350"/>
        </w:tabs>
        <w:rPr>
          <w:rFonts w:asciiTheme="majorHAnsi" w:hAnsiTheme="majorHAnsi" w:cstheme="majorHAnsi"/>
          <w:b/>
          <w:color w:val="000000"/>
        </w:rPr>
      </w:pPr>
      <w:r w:rsidRPr="006B3177">
        <w:rPr>
          <w:rFonts w:asciiTheme="majorHAnsi" w:hAnsiTheme="majorHAnsi" w:cstheme="majorHAnsi"/>
          <w:b/>
        </w:rPr>
        <w:tab/>
      </w:r>
      <w:r w:rsidRPr="006B3177">
        <w:rPr>
          <w:rFonts w:asciiTheme="majorHAnsi" w:hAnsiTheme="majorHAnsi" w:cstheme="majorHAnsi"/>
          <w:b/>
        </w:rPr>
        <w:tab/>
      </w:r>
      <w:r w:rsidRPr="006B3177">
        <w:rPr>
          <w:rFonts w:asciiTheme="majorHAnsi" w:hAnsiTheme="majorHAnsi" w:cstheme="majorHAnsi"/>
          <w:b/>
        </w:rPr>
        <w:tab/>
      </w:r>
      <w:r w:rsidR="00D3089C" w:rsidRPr="006B3177">
        <w:rPr>
          <w:rFonts w:asciiTheme="majorHAnsi" w:hAnsiTheme="majorHAnsi" w:cstheme="majorHAnsi"/>
          <w:b/>
          <w:color w:val="000000"/>
        </w:rPr>
        <w:t>Review of Action Items</w:t>
      </w:r>
    </w:p>
    <w:p w:rsidR="00D901A9" w:rsidRPr="006B3177" w:rsidRDefault="00D901A9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1260"/>
          <w:tab w:val="left" w:pos="1350"/>
        </w:tabs>
        <w:rPr>
          <w:rFonts w:asciiTheme="majorHAnsi" w:hAnsiTheme="majorHAnsi" w:cstheme="majorHAnsi"/>
          <w:color w:val="000000"/>
          <w:sz w:val="16"/>
          <w:szCs w:val="16"/>
        </w:rPr>
      </w:pPr>
    </w:p>
    <w:p w:rsidR="000C197D" w:rsidRPr="009B4F84" w:rsidRDefault="00D3089C" w:rsidP="00D901A9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19"/>
          <w:tab w:val="left" w:pos="820"/>
          <w:tab w:val="left" w:pos="1260"/>
        </w:tabs>
        <w:rPr>
          <w:rFonts w:asciiTheme="majorHAnsi" w:hAnsiTheme="majorHAnsi" w:cstheme="majorHAnsi"/>
        </w:rPr>
      </w:pPr>
      <w:bookmarkStart w:id="1" w:name="_heading=h.gjdgxs" w:colFirst="0" w:colLast="0"/>
      <w:bookmarkEnd w:id="1"/>
      <w:r w:rsidRPr="009B4F84">
        <w:rPr>
          <w:rFonts w:asciiTheme="majorHAnsi" w:hAnsiTheme="majorHAnsi" w:cstheme="majorHAnsi"/>
        </w:rPr>
        <w:t xml:space="preserve">4:55 </w:t>
      </w:r>
      <w:r w:rsidR="00D901A9">
        <w:rPr>
          <w:rFonts w:asciiTheme="majorHAnsi" w:hAnsiTheme="majorHAnsi" w:cstheme="majorHAnsi"/>
        </w:rPr>
        <w:tab/>
      </w:r>
      <w:r w:rsidR="00D901A9">
        <w:rPr>
          <w:rFonts w:asciiTheme="majorHAnsi" w:hAnsiTheme="majorHAnsi" w:cstheme="majorHAnsi"/>
        </w:rPr>
        <w:tab/>
      </w:r>
      <w:r w:rsidR="00D901A9">
        <w:rPr>
          <w:rFonts w:asciiTheme="majorHAnsi" w:hAnsiTheme="majorHAnsi" w:cstheme="majorHAnsi"/>
        </w:rPr>
        <w:tab/>
      </w:r>
      <w:r w:rsidRPr="006B3177">
        <w:rPr>
          <w:rFonts w:asciiTheme="majorHAnsi" w:hAnsiTheme="majorHAnsi" w:cstheme="majorHAnsi"/>
          <w:b/>
          <w:color w:val="000000"/>
        </w:rPr>
        <w:t>Wrap Up/Adjourn</w:t>
      </w:r>
    </w:p>
    <w:sectPr w:rsidR="000C197D" w:rsidRPr="009B4F8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720" w:right="1260" w:bottom="720" w:left="117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3A80" w:rsidRDefault="007C3A80">
      <w:r>
        <w:separator/>
      </w:r>
    </w:p>
  </w:endnote>
  <w:endnote w:type="continuationSeparator" w:id="0">
    <w:p w:rsidR="007C3A80" w:rsidRDefault="007C3A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re Franklin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7D" w:rsidRDefault="00D308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0C197D" w:rsidRDefault="000C197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7D" w:rsidRDefault="00D3089C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Libre Franklin" w:eastAsia="Libre Franklin" w:hAnsi="Libre Franklin" w:cs="Libre Franklin"/>
        <w:color w:val="000000"/>
        <w:sz w:val="18"/>
        <w:szCs w:val="18"/>
      </w:rPr>
    </w:pPr>
    <w:r>
      <w:rPr>
        <w:rFonts w:ascii="Libre Franklin" w:eastAsia="Libre Franklin" w:hAnsi="Libre Franklin" w:cs="Libre Franklin"/>
        <w:color w:val="000000"/>
        <w:sz w:val="18"/>
        <w:szCs w:val="18"/>
      </w:rPr>
      <w:t>The Voice of Fish &amp; Wildlife Agencies</w:t>
    </w:r>
    <w:r>
      <w:rPr>
        <w:rFonts w:ascii="Libre Franklin" w:eastAsia="Libre Franklin" w:hAnsi="Libre Franklin" w:cs="Libre Franklin"/>
        <w:color w:val="000000"/>
        <w:sz w:val="18"/>
        <w:szCs w:val="18"/>
      </w:rPr>
      <w:tab/>
      <w:t xml:space="preserve">- </w:t>
    </w:r>
    <w:r>
      <w:rPr>
        <w:rFonts w:ascii="Libre Franklin" w:eastAsia="Libre Franklin" w:hAnsi="Libre Franklin" w:cs="Libre Franklin"/>
        <w:color w:val="000000"/>
        <w:sz w:val="18"/>
        <w:szCs w:val="18"/>
      </w:rPr>
      <w:fldChar w:fldCharType="begin"/>
    </w:r>
    <w:r>
      <w:rPr>
        <w:rFonts w:ascii="Libre Franklin" w:eastAsia="Libre Franklin" w:hAnsi="Libre Franklin" w:cs="Libre Franklin"/>
        <w:color w:val="000000"/>
        <w:sz w:val="18"/>
        <w:szCs w:val="18"/>
      </w:rPr>
      <w:instrText>PAGE</w:instrText>
    </w:r>
    <w:r>
      <w:rPr>
        <w:rFonts w:ascii="Libre Franklin" w:eastAsia="Libre Franklin" w:hAnsi="Libre Franklin" w:cs="Libre Franklin"/>
        <w:color w:val="000000"/>
        <w:sz w:val="18"/>
        <w:szCs w:val="18"/>
      </w:rPr>
      <w:fldChar w:fldCharType="separate"/>
    </w:r>
    <w:r w:rsidR="00E04FA8">
      <w:rPr>
        <w:rFonts w:ascii="Libre Franklin" w:eastAsia="Libre Franklin" w:hAnsi="Libre Franklin" w:cs="Libre Franklin"/>
        <w:noProof/>
        <w:color w:val="000000"/>
        <w:sz w:val="18"/>
        <w:szCs w:val="18"/>
      </w:rPr>
      <w:t>1</w:t>
    </w:r>
    <w:r>
      <w:rPr>
        <w:rFonts w:ascii="Libre Franklin" w:eastAsia="Libre Franklin" w:hAnsi="Libre Franklin" w:cs="Libre Franklin"/>
        <w:color w:val="000000"/>
        <w:sz w:val="18"/>
        <w:szCs w:val="18"/>
      </w:rPr>
      <w:fldChar w:fldCharType="end"/>
    </w:r>
    <w:r>
      <w:rPr>
        <w:rFonts w:ascii="Libre Franklin" w:eastAsia="Libre Franklin" w:hAnsi="Libre Franklin" w:cs="Libre Franklin"/>
        <w:color w:val="000000"/>
        <w:sz w:val="18"/>
        <w:szCs w:val="18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7D" w:rsidRDefault="000C19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3A80" w:rsidRDefault="007C3A80">
      <w:r>
        <w:separator/>
      </w:r>
    </w:p>
  </w:footnote>
  <w:footnote w:type="continuationSeparator" w:id="0">
    <w:p w:rsidR="007C3A80" w:rsidRDefault="007C3A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7D" w:rsidRDefault="000C19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7D" w:rsidRDefault="000C19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197D" w:rsidRDefault="000C197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97101B"/>
    <w:multiLevelType w:val="multilevel"/>
    <w:tmpl w:val="22E8932C"/>
    <w:lvl w:ilvl="0">
      <w:numFmt w:val="bullet"/>
      <w:lvlText w:val="●"/>
      <w:lvlJc w:val="left"/>
      <w:pPr>
        <w:ind w:left="820" w:hanging="360"/>
      </w:pPr>
      <w:rPr>
        <w:rFonts w:ascii="Noto Sans Symbols" w:eastAsia="Noto Sans Symbols" w:hAnsi="Noto Sans Symbols" w:cs="Noto Sans Symbols"/>
        <w:sz w:val="24"/>
        <w:szCs w:val="24"/>
        <w:vertAlign w:val="baseline"/>
      </w:rPr>
    </w:lvl>
    <w:lvl w:ilvl="1">
      <w:numFmt w:val="bullet"/>
      <w:lvlText w:val="o"/>
      <w:lvlJc w:val="left"/>
      <w:pPr>
        <w:ind w:left="118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2">
      <w:numFmt w:val="bullet"/>
      <w:lvlText w:val="•"/>
      <w:lvlJc w:val="left"/>
      <w:pPr>
        <w:ind w:left="2068" w:hanging="360"/>
      </w:pPr>
      <w:rPr>
        <w:vertAlign w:val="baseline"/>
      </w:rPr>
    </w:lvl>
    <w:lvl w:ilvl="3">
      <w:numFmt w:val="bullet"/>
      <w:lvlText w:val="•"/>
      <w:lvlJc w:val="left"/>
      <w:pPr>
        <w:ind w:left="2957" w:hanging="360"/>
      </w:pPr>
      <w:rPr>
        <w:vertAlign w:val="baseline"/>
      </w:rPr>
    </w:lvl>
    <w:lvl w:ilvl="4">
      <w:numFmt w:val="bullet"/>
      <w:lvlText w:val="•"/>
      <w:lvlJc w:val="left"/>
      <w:pPr>
        <w:ind w:left="3846" w:hanging="360"/>
      </w:pPr>
      <w:rPr>
        <w:vertAlign w:val="baseline"/>
      </w:rPr>
    </w:lvl>
    <w:lvl w:ilvl="5">
      <w:numFmt w:val="bullet"/>
      <w:lvlText w:val="•"/>
      <w:lvlJc w:val="left"/>
      <w:pPr>
        <w:ind w:left="4735" w:hanging="360"/>
      </w:pPr>
      <w:rPr>
        <w:vertAlign w:val="baseline"/>
      </w:rPr>
    </w:lvl>
    <w:lvl w:ilvl="6">
      <w:numFmt w:val="bullet"/>
      <w:lvlText w:val="•"/>
      <w:lvlJc w:val="left"/>
      <w:pPr>
        <w:ind w:left="5624" w:hanging="360"/>
      </w:pPr>
      <w:rPr>
        <w:vertAlign w:val="baseline"/>
      </w:rPr>
    </w:lvl>
    <w:lvl w:ilvl="7">
      <w:numFmt w:val="bullet"/>
      <w:lvlText w:val="•"/>
      <w:lvlJc w:val="left"/>
      <w:pPr>
        <w:ind w:left="6513" w:hanging="360"/>
      </w:pPr>
      <w:rPr>
        <w:vertAlign w:val="baseline"/>
      </w:rPr>
    </w:lvl>
    <w:lvl w:ilvl="8">
      <w:numFmt w:val="bullet"/>
      <w:lvlText w:val="•"/>
      <w:lvlJc w:val="left"/>
      <w:pPr>
        <w:ind w:left="7402" w:hanging="360"/>
      </w:pPr>
      <w:rPr>
        <w:vertAlign w:val="baseline"/>
      </w:rPr>
    </w:lvl>
  </w:abstractNum>
  <w:abstractNum w:abstractNumId="1" w15:restartNumberingAfterBreak="0">
    <w:nsid w:val="2C2B30ED"/>
    <w:multiLevelType w:val="hybridMultilevel"/>
    <w:tmpl w:val="8E60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F640F"/>
    <w:multiLevelType w:val="hybridMultilevel"/>
    <w:tmpl w:val="D5A48F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7D"/>
    <w:rsid w:val="000C197D"/>
    <w:rsid w:val="006B3177"/>
    <w:rsid w:val="007C3A80"/>
    <w:rsid w:val="009B4F84"/>
    <w:rsid w:val="00D3089C"/>
    <w:rsid w:val="00D901A9"/>
    <w:rsid w:val="00E0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F24BA4D-7254-4502-98D3-1716D17D0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widowControl w:val="0"/>
      <w:ind w:left="820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30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038"/>
  </w:style>
  <w:style w:type="paragraph" w:styleId="Footer">
    <w:name w:val="footer"/>
    <w:basedOn w:val="Normal"/>
    <w:link w:val="FooterChar"/>
    <w:uiPriority w:val="99"/>
    <w:unhideWhenUsed/>
    <w:rsid w:val="006730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038"/>
  </w:style>
  <w:style w:type="paragraph" w:styleId="ListParagraph">
    <w:name w:val="List Paragraph"/>
    <w:basedOn w:val="Normal"/>
    <w:uiPriority w:val="34"/>
    <w:qFormat/>
    <w:rsid w:val="00D90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fFUN4faJxq+Ar6ck716xe2Xhtw==">CgMxLjAyCGguZ2pkZ3hzOAByITFkNHcxSklIVFN4V1ZqSmxUdG83LUVRMTZFUUJHcy1NZg==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6971726-5C76-48E6-A56D-11D1F9011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Warriner, Matt</dc:creator>
  <cp:lastModifiedBy>Warriner, Matt</cp:lastModifiedBy>
  <cp:revision>2</cp:revision>
  <dcterms:created xsi:type="dcterms:W3CDTF">2024-03-18T02:54:00Z</dcterms:created>
  <dcterms:modified xsi:type="dcterms:W3CDTF">2024-03-18T02:54:00Z</dcterms:modified>
</cp:coreProperties>
</file>