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EEB6" w14:textId="10643715" w:rsidR="00D807D4" w:rsidRDefault="00D807D4">
      <w:pPr>
        <w:spacing w:after="0"/>
        <w:ind w:left="775"/>
        <w:jc w:val="center"/>
        <w:rPr>
          <w:rFonts w:ascii="Times New Roman" w:eastAsia="Times New Roman" w:hAnsi="Times New Roman" w:cs="Times New Roman"/>
          <w:b/>
        </w:rPr>
      </w:pPr>
      <w:r>
        <w:rPr>
          <w:rFonts w:ascii="Times New Roman" w:hAnsi="Times New Roman" w:cs="Times New Roman"/>
          <w:noProof/>
          <w:sz w:val="14"/>
          <w:szCs w:val="14"/>
        </w:rPr>
        <w:drawing>
          <wp:inline distT="0" distB="0" distL="0" distR="0" wp14:anchorId="6FA1EB2E" wp14:editId="31C839A6">
            <wp:extent cx="1042670" cy="9512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951230"/>
                    </a:xfrm>
                    <a:prstGeom prst="rect">
                      <a:avLst/>
                    </a:prstGeom>
                    <a:noFill/>
                  </pic:spPr>
                </pic:pic>
              </a:graphicData>
            </a:graphic>
          </wp:inline>
        </w:drawing>
      </w:r>
    </w:p>
    <w:p w14:paraId="3F13DE7F" w14:textId="69586B8C" w:rsidR="00D807D4" w:rsidRDefault="00D807D4">
      <w:pPr>
        <w:spacing w:after="0"/>
        <w:ind w:left="775"/>
        <w:jc w:val="center"/>
        <w:rPr>
          <w:rFonts w:ascii="Times New Roman" w:eastAsia="Times New Roman" w:hAnsi="Times New Roman" w:cs="Times New Roman"/>
          <w:b/>
        </w:rPr>
      </w:pPr>
    </w:p>
    <w:p w14:paraId="0022B653" w14:textId="258DB8A2" w:rsidR="00D807D4" w:rsidRDefault="00D807D4">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National Grants Committee</w:t>
      </w:r>
    </w:p>
    <w:p w14:paraId="48F0D34D" w14:textId="694D83CD" w:rsidR="00D807D4" w:rsidRDefault="00D807D4">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w:t>
      </w:r>
    </w:p>
    <w:p w14:paraId="6A51C616" w14:textId="5DC649C1" w:rsidR="00D807D4" w:rsidRDefault="00D807D4">
      <w:pPr>
        <w:spacing w:after="0"/>
        <w:ind w:left="775"/>
        <w:jc w:val="center"/>
        <w:rPr>
          <w:rFonts w:ascii="Times New Roman" w:eastAsia="Times New Roman" w:hAnsi="Times New Roman" w:cs="Times New Roman"/>
          <w:b/>
        </w:rPr>
      </w:pPr>
    </w:p>
    <w:p w14:paraId="64BD6543" w14:textId="177D12F8" w:rsidR="00D807D4" w:rsidRDefault="00AB695E">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Chuck Sykes, AL</w:t>
      </w:r>
      <w:r w:rsidR="001F5E18">
        <w:rPr>
          <w:rFonts w:ascii="Times New Roman" w:eastAsia="Times New Roman" w:hAnsi="Times New Roman" w:cs="Times New Roman"/>
          <w:b/>
        </w:rPr>
        <w:t xml:space="preserve"> </w:t>
      </w:r>
      <w:r w:rsidR="00D807D4">
        <w:rPr>
          <w:rFonts w:ascii="Times New Roman" w:eastAsia="Times New Roman" w:hAnsi="Times New Roman" w:cs="Times New Roman"/>
          <w:b/>
        </w:rPr>
        <w:t>– Chair</w:t>
      </w:r>
    </w:p>
    <w:p w14:paraId="1B085BBD" w14:textId="406CD8E9" w:rsidR="00D807D4" w:rsidRDefault="00A16F1F">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 xml:space="preserve">                                     </w:t>
      </w:r>
      <w:r w:rsidR="00AB695E">
        <w:rPr>
          <w:rFonts w:ascii="Times New Roman" w:eastAsia="Times New Roman" w:hAnsi="Times New Roman" w:cs="Times New Roman"/>
          <w:b/>
        </w:rPr>
        <w:t xml:space="preserve"> </w:t>
      </w:r>
      <w:r w:rsidR="001F5E18">
        <w:rPr>
          <w:rFonts w:ascii="Times New Roman" w:eastAsia="Times New Roman" w:hAnsi="Times New Roman" w:cs="Times New Roman"/>
          <w:b/>
        </w:rPr>
        <w:t xml:space="preserve">  </w:t>
      </w:r>
      <w:r w:rsidR="002461A2">
        <w:rPr>
          <w:rFonts w:ascii="Times New Roman" w:eastAsia="Times New Roman" w:hAnsi="Times New Roman" w:cs="Times New Roman"/>
          <w:b/>
        </w:rPr>
        <w:t>–</w:t>
      </w:r>
      <w:r w:rsidR="00D807D4">
        <w:rPr>
          <w:rFonts w:ascii="Times New Roman" w:eastAsia="Times New Roman" w:hAnsi="Times New Roman" w:cs="Times New Roman"/>
          <w:b/>
        </w:rPr>
        <w:t xml:space="preserve"> Vice</w:t>
      </w:r>
      <w:r w:rsidR="002461A2">
        <w:rPr>
          <w:rFonts w:ascii="Times New Roman" w:eastAsia="Times New Roman" w:hAnsi="Times New Roman" w:cs="Times New Roman"/>
          <w:b/>
        </w:rPr>
        <w:t xml:space="preserve"> </w:t>
      </w:r>
      <w:r w:rsidR="00D807D4">
        <w:rPr>
          <w:rFonts w:ascii="Times New Roman" w:eastAsia="Times New Roman" w:hAnsi="Times New Roman" w:cs="Times New Roman"/>
          <w:b/>
        </w:rPr>
        <w:t xml:space="preserve">Chair </w:t>
      </w:r>
    </w:p>
    <w:p w14:paraId="517E1EB1" w14:textId="0494F806" w:rsidR="00D807D4" w:rsidRDefault="00D807D4">
      <w:pPr>
        <w:spacing w:after="0"/>
        <w:ind w:left="775"/>
        <w:jc w:val="center"/>
        <w:rPr>
          <w:rFonts w:ascii="Times New Roman" w:eastAsia="Times New Roman" w:hAnsi="Times New Roman" w:cs="Times New Roman"/>
          <w:b/>
        </w:rPr>
      </w:pPr>
    </w:p>
    <w:p w14:paraId="6D1B731A" w14:textId="77777777" w:rsidR="001F5E18" w:rsidRDefault="001F5E18">
      <w:pPr>
        <w:spacing w:after="0"/>
        <w:ind w:left="775"/>
        <w:jc w:val="center"/>
        <w:rPr>
          <w:rFonts w:ascii="Times New Roman" w:eastAsia="Times New Roman" w:hAnsi="Times New Roman" w:cs="Times New Roman"/>
          <w:b/>
        </w:rPr>
      </w:pPr>
    </w:p>
    <w:p w14:paraId="5D208CD6" w14:textId="70C5B973" w:rsidR="009B3F16" w:rsidRDefault="001F5E18">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 xml:space="preserve">March </w:t>
      </w:r>
      <w:r w:rsidR="00AB695E">
        <w:rPr>
          <w:rFonts w:ascii="Times New Roman" w:eastAsia="Times New Roman" w:hAnsi="Times New Roman" w:cs="Times New Roman"/>
          <w:b/>
        </w:rPr>
        <w:t>21</w:t>
      </w:r>
      <w:r>
        <w:rPr>
          <w:rFonts w:ascii="Times New Roman" w:eastAsia="Times New Roman" w:hAnsi="Times New Roman" w:cs="Times New Roman"/>
          <w:b/>
        </w:rPr>
        <w:t>, 202</w:t>
      </w:r>
      <w:r w:rsidR="00AB695E">
        <w:rPr>
          <w:rFonts w:ascii="Times New Roman" w:eastAsia="Times New Roman" w:hAnsi="Times New Roman" w:cs="Times New Roman"/>
          <w:b/>
        </w:rPr>
        <w:t>3</w:t>
      </w:r>
    </w:p>
    <w:p w14:paraId="44C7CDF3" w14:textId="0CCF53CE" w:rsidR="009B3F16" w:rsidRDefault="00AB695E">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10:00</w:t>
      </w:r>
      <w:r w:rsidR="001F5E18">
        <w:rPr>
          <w:rFonts w:ascii="Times New Roman" w:eastAsia="Times New Roman" w:hAnsi="Times New Roman" w:cs="Times New Roman"/>
          <w:b/>
        </w:rPr>
        <w:t xml:space="preserve"> AM – 12:00 PM</w:t>
      </w:r>
    </w:p>
    <w:p w14:paraId="4034C5CF" w14:textId="77777777" w:rsidR="00321CE2" w:rsidRDefault="009C4210">
      <w:pPr>
        <w:spacing w:after="41"/>
        <w:ind w:left="-30" w:right="-750"/>
      </w:pPr>
      <w:r>
        <w:rPr>
          <w:noProof/>
        </w:rPr>
        <mc:AlternateContent>
          <mc:Choice Requires="wpg">
            <w:drawing>
              <wp:inline distT="0" distB="0" distL="0" distR="0" wp14:anchorId="42A62FF9" wp14:editId="7C8B3B6B">
                <wp:extent cx="6896100" cy="6097"/>
                <wp:effectExtent l="0" t="0" r="0" b="0"/>
                <wp:docPr id="581" name="Group 581"/>
                <wp:cNvGraphicFramePr/>
                <a:graphic xmlns:a="http://schemas.openxmlformats.org/drawingml/2006/main">
                  <a:graphicData uri="http://schemas.microsoft.com/office/word/2010/wordprocessingGroup">
                    <wpg:wgp>
                      <wpg:cNvGrpSpPr/>
                      <wpg:grpSpPr>
                        <a:xfrm>
                          <a:off x="0" y="0"/>
                          <a:ext cx="6896100" cy="6097"/>
                          <a:chOff x="0" y="0"/>
                          <a:chExt cx="6896100" cy="6097"/>
                        </a:xfrm>
                      </wpg:grpSpPr>
                      <wps:wsp>
                        <wps:cNvPr id="1287" name="Shape 1287"/>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D86670" id="Group 581" o:spid="_x0000_s1026" style="width:543pt;height:.5pt;mso-position-horizontal-relative:char;mso-position-vertical-relative:lin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RqZSyG0CAAAtBgAADgAAAAAAAAAAAAAAAAAuAgAA&#10;ZHJzL2Uyb0RvYy54bWxQSwECLQAUAAYACAAAACEACq+i1tkAAAAEAQAADwAAAAAAAAAAAAAAAADH&#10;BAAAZHJzL2Rvd25yZXYueG1sUEsFBgAAAAAEAAQA8wAAAM0FAAAAAA==&#10;">
                <v:shape id="Shape 1287"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" path="m,l6896100,r,9144l,9144,,e" fillcolor="black" stroked="f" strokeweight="0">
                  <v:stroke miterlimit="1" joinstyle="miter"/>
                  <v:path arrowok="t" textboxrect="0,0,6896100,9144"/>
                </v:shape>
                <w10:anchorlock/>
              </v:group>
            </w:pict>
          </mc:Fallback>
        </mc:AlternateContent>
      </w:r>
    </w:p>
    <w:p w14:paraId="73AD9C45" w14:textId="77777777" w:rsidR="00E82720" w:rsidRPr="00D807D4" w:rsidRDefault="00E82720">
      <w:pPr>
        <w:spacing w:after="40"/>
        <w:rPr>
          <w:bCs/>
          <w:sz w:val="14"/>
          <w:szCs w:val="14"/>
        </w:rPr>
      </w:pPr>
    </w:p>
    <w:p w14:paraId="1EE29223" w14:textId="77777777" w:rsidR="00076FDA" w:rsidRPr="00B4465A" w:rsidRDefault="00076FDA" w:rsidP="00076FDA">
      <w:pPr>
        <w:autoSpaceDE w:val="0"/>
        <w:autoSpaceDN w:val="0"/>
        <w:adjustRightInd w:val="0"/>
        <w:jc w:val="both"/>
        <w:rPr>
          <w:rFonts w:ascii="Times New Roman" w:hAnsi="Times New Roman" w:cs="Times New Roman"/>
          <w:b/>
          <w:bCs/>
          <w:sz w:val="24"/>
          <w:szCs w:val="24"/>
        </w:rPr>
      </w:pPr>
      <w:r w:rsidRPr="00B4465A">
        <w:rPr>
          <w:rFonts w:ascii="Times New Roman" w:hAnsi="Times New Roman" w:cs="Times New Roman"/>
          <w:b/>
          <w:bCs/>
          <w:sz w:val="24"/>
          <w:szCs w:val="24"/>
        </w:rPr>
        <w:t>Scheduled Discussion Items</w:t>
      </w:r>
    </w:p>
    <w:p w14:paraId="750CFA3D" w14:textId="4027FA7F" w:rsidR="00076FDA" w:rsidRPr="00B4465A" w:rsidRDefault="00076FDA" w:rsidP="00076FDA">
      <w:pPr>
        <w:numPr>
          <w:ilvl w:val="0"/>
          <w:numId w:val="3"/>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Call to Order, Introductions, Announcements, and Agenda Review </w:t>
      </w:r>
      <w:r>
        <w:rPr>
          <w:rFonts w:ascii="Times New Roman" w:hAnsi="Times New Roman" w:cs="Times New Roman"/>
          <w:sz w:val="24"/>
          <w:szCs w:val="24"/>
        </w:rPr>
        <w:t xml:space="preserve">– </w:t>
      </w:r>
      <w:r w:rsidR="00F8520D">
        <w:rPr>
          <w:rFonts w:ascii="Times New Roman" w:hAnsi="Times New Roman" w:cs="Times New Roman"/>
          <w:b/>
          <w:bCs/>
          <w:i/>
          <w:iCs/>
          <w:sz w:val="24"/>
          <w:szCs w:val="24"/>
        </w:rPr>
        <w:t>Chuck Sykes</w:t>
      </w:r>
    </w:p>
    <w:p w14:paraId="0DE8F8D7" w14:textId="77777777" w:rsidR="00076FDA" w:rsidRPr="00B4465A" w:rsidRDefault="00076FDA" w:rsidP="00076FDA">
      <w:pPr>
        <w:autoSpaceDE w:val="0"/>
        <w:autoSpaceDN w:val="0"/>
        <w:adjustRightInd w:val="0"/>
        <w:spacing w:after="0" w:line="240" w:lineRule="auto"/>
        <w:ind w:left="360" w:hanging="360"/>
        <w:jc w:val="both"/>
        <w:rPr>
          <w:rFonts w:ascii="Times New Roman" w:hAnsi="Times New Roman" w:cs="Times New Roman"/>
          <w:sz w:val="24"/>
          <w:szCs w:val="24"/>
        </w:rPr>
      </w:pPr>
    </w:p>
    <w:p w14:paraId="3D9EFB31" w14:textId="77777777" w:rsidR="00076FDA" w:rsidRPr="00B4465A" w:rsidRDefault="00076FDA" w:rsidP="00076FDA">
      <w:pPr>
        <w:autoSpaceDE w:val="0"/>
        <w:autoSpaceDN w:val="0"/>
        <w:adjustRightInd w:val="0"/>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The meeting was called to order at </w:t>
      </w:r>
      <w:r>
        <w:rPr>
          <w:rFonts w:ascii="Times New Roman" w:hAnsi="Times New Roman" w:cs="Times New Roman"/>
          <w:sz w:val="24"/>
          <w:szCs w:val="24"/>
        </w:rPr>
        <w:t>10:00 AM</w:t>
      </w:r>
      <w:r w:rsidRPr="00B4465A">
        <w:rPr>
          <w:rFonts w:ascii="Times New Roman" w:hAnsi="Times New Roman" w:cs="Times New Roman"/>
          <w:sz w:val="24"/>
          <w:szCs w:val="24"/>
        </w:rPr>
        <w:t xml:space="preserve">. The </w:t>
      </w:r>
      <w:r>
        <w:rPr>
          <w:rFonts w:ascii="Times New Roman" w:hAnsi="Times New Roman" w:cs="Times New Roman"/>
          <w:sz w:val="24"/>
          <w:szCs w:val="24"/>
        </w:rPr>
        <w:t xml:space="preserve">Chair </w:t>
      </w:r>
      <w:r w:rsidRPr="00B4465A">
        <w:rPr>
          <w:rFonts w:ascii="Times New Roman" w:hAnsi="Times New Roman" w:cs="Times New Roman"/>
          <w:sz w:val="24"/>
          <w:szCs w:val="24"/>
        </w:rPr>
        <w:t>welcomed attendees</w:t>
      </w:r>
      <w:r>
        <w:rPr>
          <w:rFonts w:ascii="Times New Roman" w:hAnsi="Times New Roman" w:cs="Times New Roman"/>
          <w:sz w:val="24"/>
          <w:szCs w:val="24"/>
        </w:rPr>
        <w:t>.</w:t>
      </w:r>
    </w:p>
    <w:p w14:paraId="17174B4A" w14:textId="3CEC6864" w:rsidR="00076FDA" w:rsidRPr="00B4465A" w:rsidRDefault="00076FDA" w:rsidP="00076FDA">
      <w:pPr>
        <w:numPr>
          <w:ilvl w:val="0"/>
          <w:numId w:val="3"/>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Approval of the </w:t>
      </w:r>
      <w:r w:rsidR="00F8520D">
        <w:rPr>
          <w:rFonts w:ascii="Times New Roman" w:hAnsi="Times New Roman" w:cs="Times New Roman"/>
          <w:sz w:val="24"/>
          <w:szCs w:val="24"/>
        </w:rPr>
        <w:t>September</w:t>
      </w:r>
      <w:r>
        <w:rPr>
          <w:rFonts w:ascii="Times New Roman" w:hAnsi="Times New Roman" w:cs="Times New Roman"/>
          <w:sz w:val="24"/>
          <w:szCs w:val="24"/>
        </w:rPr>
        <w:t xml:space="preserve"> 2022 (</w:t>
      </w:r>
      <w:r w:rsidR="00F8520D">
        <w:rPr>
          <w:rFonts w:ascii="Times New Roman" w:hAnsi="Times New Roman" w:cs="Times New Roman"/>
          <w:sz w:val="24"/>
          <w:szCs w:val="24"/>
        </w:rPr>
        <w:t>AFWA Annual Meeting)</w:t>
      </w:r>
      <w:r>
        <w:rPr>
          <w:rFonts w:ascii="Times New Roman" w:hAnsi="Times New Roman" w:cs="Times New Roman"/>
          <w:sz w:val="24"/>
          <w:szCs w:val="24"/>
        </w:rPr>
        <w:t xml:space="preserve"> </w:t>
      </w:r>
      <w:r w:rsidRPr="00B4465A">
        <w:rPr>
          <w:rFonts w:ascii="Times New Roman" w:hAnsi="Times New Roman" w:cs="Times New Roman"/>
          <w:sz w:val="24"/>
          <w:szCs w:val="24"/>
        </w:rPr>
        <w:t>Minutes</w:t>
      </w:r>
      <w:r>
        <w:rPr>
          <w:rFonts w:ascii="Times New Roman" w:hAnsi="Times New Roman" w:cs="Times New Roman"/>
          <w:sz w:val="24"/>
          <w:szCs w:val="24"/>
        </w:rPr>
        <w:t xml:space="preserve"> –</w:t>
      </w:r>
      <w:r w:rsidRPr="00B4465A">
        <w:rPr>
          <w:rFonts w:ascii="Times New Roman" w:hAnsi="Times New Roman" w:cs="Times New Roman"/>
          <w:sz w:val="24"/>
          <w:szCs w:val="24"/>
        </w:rPr>
        <w:t xml:space="preserve"> </w:t>
      </w:r>
      <w:r w:rsidR="00F8520D">
        <w:rPr>
          <w:rFonts w:ascii="Times New Roman" w:hAnsi="Times New Roman" w:cs="Times New Roman"/>
          <w:b/>
          <w:bCs/>
          <w:i/>
          <w:iCs/>
          <w:sz w:val="24"/>
          <w:szCs w:val="24"/>
        </w:rPr>
        <w:t>Chuck Sykes</w:t>
      </w:r>
      <w:r w:rsidRPr="00B4465A">
        <w:rPr>
          <w:rFonts w:ascii="Times New Roman" w:hAnsi="Times New Roman" w:cs="Times New Roman"/>
          <w:sz w:val="24"/>
          <w:szCs w:val="24"/>
        </w:rPr>
        <w:t xml:space="preserve"> </w:t>
      </w:r>
    </w:p>
    <w:p w14:paraId="73B00A1B" w14:textId="77777777" w:rsidR="00076FDA" w:rsidRPr="00B4465A" w:rsidRDefault="00076FDA" w:rsidP="00076FDA">
      <w:pPr>
        <w:autoSpaceDE w:val="0"/>
        <w:autoSpaceDN w:val="0"/>
        <w:adjustRightInd w:val="0"/>
        <w:spacing w:after="0" w:line="240" w:lineRule="auto"/>
        <w:ind w:left="360" w:hanging="360"/>
        <w:jc w:val="both"/>
        <w:rPr>
          <w:rFonts w:ascii="Times New Roman" w:hAnsi="Times New Roman" w:cs="Times New Roman"/>
          <w:sz w:val="24"/>
          <w:szCs w:val="24"/>
        </w:rPr>
      </w:pPr>
    </w:p>
    <w:p w14:paraId="43809ECD" w14:textId="3BB7987E" w:rsidR="00076FDA" w:rsidRDefault="00076FDA" w:rsidP="00076FDA">
      <w:pPr>
        <w:autoSpaceDE w:val="0"/>
        <w:autoSpaceDN w:val="0"/>
        <w:adjustRightInd w:val="0"/>
        <w:ind w:left="360"/>
        <w:jc w:val="both"/>
        <w:rPr>
          <w:rFonts w:ascii="Times New Roman" w:hAnsi="Times New Roman" w:cs="Times New Roman"/>
          <w:sz w:val="24"/>
          <w:szCs w:val="24"/>
        </w:rPr>
      </w:pPr>
      <w:bookmarkStart w:id="0" w:name="_Hlk65478862"/>
      <w:r>
        <w:rPr>
          <w:rFonts w:ascii="Times New Roman" w:hAnsi="Times New Roman" w:cs="Times New Roman"/>
          <w:sz w:val="24"/>
          <w:szCs w:val="24"/>
        </w:rPr>
        <w:t>The Committee approved t</w:t>
      </w:r>
      <w:r w:rsidRPr="00B4465A">
        <w:rPr>
          <w:rFonts w:ascii="Times New Roman" w:hAnsi="Times New Roman" w:cs="Times New Roman"/>
          <w:sz w:val="24"/>
          <w:szCs w:val="24"/>
        </w:rPr>
        <w:t xml:space="preserve">he meeting minutes from </w:t>
      </w:r>
      <w:r w:rsidR="00F8520D">
        <w:rPr>
          <w:rFonts w:ascii="Times New Roman" w:hAnsi="Times New Roman" w:cs="Times New Roman"/>
          <w:sz w:val="24"/>
          <w:szCs w:val="24"/>
        </w:rPr>
        <w:t>September</w:t>
      </w:r>
      <w:r>
        <w:rPr>
          <w:rFonts w:ascii="Times New Roman" w:hAnsi="Times New Roman" w:cs="Times New Roman"/>
          <w:sz w:val="24"/>
          <w:szCs w:val="24"/>
        </w:rPr>
        <w:t xml:space="preserve"> 2022</w:t>
      </w:r>
      <w:r w:rsidRPr="00B4465A">
        <w:rPr>
          <w:rFonts w:ascii="Times New Roman" w:hAnsi="Times New Roman" w:cs="Times New Roman"/>
          <w:sz w:val="24"/>
          <w:szCs w:val="24"/>
        </w:rPr>
        <w:t xml:space="preserve">. </w:t>
      </w:r>
      <w:bookmarkEnd w:id="0"/>
    </w:p>
    <w:p w14:paraId="44BA4E06" w14:textId="3DC13E54" w:rsidR="004B6C42" w:rsidRPr="004A421D" w:rsidRDefault="00D807D4" w:rsidP="002E5CF4">
      <w:pPr>
        <w:spacing w:after="0"/>
        <w:jc w:val="both"/>
        <w:rPr>
          <w:rFonts w:ascii="Times New Roman" w:hAnsi="Times New Roman" w:cs="Times New Roman"/>
          <w:sz w:val="14"/>
          <w:szCs w:val="14"/>
        </w:rPr>
      </w:pPr>
      <w:r>
        <w:rPr>
          <w:rFonts w:ascii="Times New Roman" w:hAnsi="Times New Roman" w:cs="Times New Roman"/>
          <w:i/>
          <w:iCs/>
          <w:sz w:val="24"/>
          <w:szCs w:val="24"/>
        </w:rPr>
        <w:tab/>
      </w:r>
    </w:p>
    <w:p w14:paraId="4428FB0E" w14:textId="77777777" w:rsidR="004B6C42" w:rsidRPr="004A421D" w:rsidRDefault="004B6C42" w:rsidP="004B6C42">
      <w:pPr>
        <w:spacing w:after="0"/>
        <w:ind w:left="718"/>
        <w:jc w:val="both"/>
        <w:rPr>
          <w:rFonts w:ascii="Times New Roman" w:hAnsi="Times New Roman" w:cs="Times New Roman"/>
          <w:sz w:val="14"/>
          <w:szCs w:val="14"/>
        </w:rPr>
      </w:pPr>
    </w:p>
    <w:p w14:paraId="348FF58B" w14:textId="1D45E94F" w:rsidR="004B6C42" w:rsidRPr="00F8520D" w:rsidRDefault="001B6CF5" w:rsidP="00F8520D">
      <w:pPr>
        <w:numPr>
          <w:ilvl w:val="0"/>
          <w:numId w:val="3"/>
        </w:numPr>
        <w:autoSpaceDE w:val="0"/>
        <w:autoSpaceDN w:val="0"/>
        <w:adjustRightInd w:val="0"/>
        <w:spacing w:after="0" w:line="240" w:lineRule="auto"/>
        <w:ind w:left="360"/>
        <w:jc w:val="both"/>
        <w:rPr>
          <w:rFonts w:ascii="Times New Roman" w:hAnsi="Times New Roman" w:cs="Times New Roman"/>
          <w:sz w:val="24"/>
          <w:szCs w:val="24"/>
        </w:rPr>
      </w:pPr>
      <w:r w:rsidRPr="00632289">
        <w:rPr>
          <w:rFonts w:ascii="Times New Roman" w:hAnsi="Times New Roman" w:cs="Times New Roman"/>
          <w:sz w:val="24"/>
          <w:szCs w:val="24"/>
        </w:rPr>
        <w:t>Presentation</w:t>
      </w:r>
      <w:r w:rsidR="00BA5142">
        <w:rPr>
          <w:rFonts w:ascii="Times New Roman" w:hAnsi="Times New Roman" w:cs="Times New Roman"/>
          <w:sz w:val="24"/>
          <w:szCs w:val="24"/>
        </w:rPr>
        <w:t xml:space="preserve"> </w:t>
      </w:r>
      <w:r w:rsidR="001F5E18">
        <w:rPr>
          <w:rFonts w:ascii="Times New Roman" w:hAnsi="Times New Roman" w:cs="Times New Roman"/>
          <w:sz w:val="24"/>
          <w:szCs w:val="24"/>
        </w:rPr>
        <w:t>/</w:t>
      </w:r>
      <w:r w:rsidR="00BA5142">
        <w:rPr>
          <w:rFonts w:ascii="Times New Roman" w:hAnsi="Times New Roman" w:cs="Times New Roman"/>
          <w:sz w:val="24"/>
          <w:szCs w:val="24"/>
        </w:rPr>
        <w:t xml:space="preserve"> </w:t>
      </w:r>
      <w:r w:rsidRPr="00632289">
        <w:rPr>
          <w:rFonts w:ascii="Times New Roman" w:hAnsi="Times New Roman" w:cs="Times New Roman"/>
          <w:sz w:val="24"/>
          <w:szCs w:val="24"/>
        </w:rPr>
        <w:t>Discussion</w:t>
      </w:r>
      <w:r w:rsidR="001F5E18">
        <w:rPr>
          <w:rFonts w:ascii="Times New Roman" w:hAnsi="Times New Roman" w:cs="Times New Roman"/>
          <w:sz w:val="24"/>
          <w:szCs w:val="24"/>
        </w:rPr>
        <w:t>/Approval</w:t>
      </w:r>
      <w:r w:rsidRPr="00632289">
        <w:rPr>
          <w:rFonts w:ascii="Times New Roman" w:hAnsi="Times New Roman" w:cs="Times New Roman"/>
          <w:sz w:val="24"/>
          <w:szCs w:val="24"/>
        </w:rPr>
        <w:t xml:space="preserve"> </w:t>
      </w:r>
      <w:r w:rsidR="007D27B2" w:rsidRPr="00632289">
        <w:rPr>
          <w:rFonts w:ascii="Times New Roman" w:hAnsi="Times New Roman" w:cs="Times New Roman"/>
          <w:sz w:val="24"/>
          <w:szCs w:val="24"/>
        </w:rPr>
        <w:t xml:space="preserve">of </w:t>
      </w:r>
      <w:r w:rsidR="001F5E18">
        <w:rPr>
          <w:rFonts w:ascii="Times New Roman" w:hAnsi="Times New Roman" w:cs="Times New Roman"/>
          <w:sz w:val="24"/>
          <w:szCs w:val="24"/>
        </w:rPr>
        <w:t>202</w:t>
      </w:r>
      <w:r w:rsidR="00992F5A">
        <w:rPr>
          <w:rFonts w:ascii="Times New Roman" w:hAnsi="Times New Roman" w:cs="Times New Roman"/>
          <w:sz w:val="24"/>
          <w:szCs w:val="24"/>
        </w:rPr>
        <w:t>4</w:t>
      </w:r>
      <w:r w:rsidR="001F5E18">
        <w:rPr>
          <w:rFonts w:ascii="Times New Roman" w:hAnsi="Times New Roman" w:cs="Times New Roman"/>
          <w:sz w:val="24"/>
          <w:szCs w:val="24"/>
        </w:rPr>
        <w:t xml:space="preserve"> </w:t>
      </w:r>
      <w:r w:rsidR="00BA5142">
        <w:rPr>
          <w:rFonts w:ascii="Times New Roman" w:hAnsi="Times New Roman" w:cs="Times New Roman"/>
          <w:sz w:val="24"/>
          <w:szCs w:val="24"/>
        </w:rPr>
        <w:t>Strategic</w:t>
      </w:r>
      <w:r w:rsidR="001F5E18">
        <w:rPr>
          <w:rFonts w:ascii="Times New Roman" w:hAnsi="Times New Roman" w:cs="Times New Roman"/>
          <w:sz w:val="24"/>
          <w:szCs w:val="24"/>
        </w:rPr>
        <w:t xml:space="preserve"> Priorities for </w:t>
      </w:r>
      <w:r w:rsidR="00BA5142" w:rsidRPr="00632289">
        <w:rPr>
          <w:rFonts w:ascii="Times New Roman" w:hAnsi="Times New Roman" w:cs="Times New Roman"/>
          <w:sz w:val="24"/>
          <w:szCs w:val="24"/>
        </w:rPr>
        <w:t>Multistate</w:t>
      </w:r>
      <w:r w:rsidR="00934D55" w:rsidRPr="00632289">
        <w:rPr>
          <w:rFonts w:ascii="Times New Roman" w:hAnsi="Times New Roman" w:cs="Times New Roman"/>
          <w:sz w:val="24"/>
          <w:szCs w:val="24"/>
        </w:rPr>
        <w:t xml:space="preserve"> Conservation Gran</w:t>
      </w:r>
      <w:r w:rsidR="0069131E">
        <w:rPr>
          <w:rFonts w:ascii="Times New Roman" w:hAnsi="Times New Roman" w:cs="Times New Roman"/>
          <w:sz w:val="24"/>
          <w:szCs w:val="24"/>
        </w:rPr>
        <w:t>t</w:t>
      </w:r>
      <w:r w:rsidR="00304546">
        <w:rPr>
          <w:rFonts w:ascii="Times New Roman" w:hAnsi="Times New Roman" w:cs="Times New Roman"/>
          <w:sz w:val="24"/>
          <w:szCs w:val="24"/>
        </w:rPr>
        <w:t>s</w:t>
      </w:r>
      <w:r w:rsidR="00BA5142">
        <w:rPr>
          <w:rFonts w:ascii="Times New Roman" w:hAnsi="Times New Roman" w:cs="Times New Roman"/>
          <w:sz w:val="24"/>
          <w:szCs w:val="24"/>
        </w:rPr>
        <w:t xml:space="preserve"> </w:t>
      </w:r>
      <w:r w:rsidR="00992F5A">
        <w:rPr>
          <w:rFonts w:ascii="Times New Roman" w:hAnsi="Times New Roman" w:cs="Times New Roman"/>
          <w:sz w:val="24"/>
          <w:szCs w:val="24"/>
        </w:rPr>
        <w:t>–</w:t>
      </w:r>
      <w:r w:rsidR="00BA5142">
        <w:rPr>
          <w:rFonts w:ascii="Times New Roman" w:hAnsi="Times New Roman" w:cs="Times New Roman"/>
          <w:sz w:val="24"/>
          <w:szCs w:val="24"/>
        </w:rPr>
        <w:t xml:space="preserve"> </w:t>
      </w:r>
      <w:r w:rsidR="00992F5A" w:rsidRPr="00F8520D">
        <w:rPr>
          <w:rFonts w:ascii="Times New Roman" w:hAnsi="Times New Roman" w:cs="Times New Roman"/>
          <w:b/>
          <w:bCs/>
          <w:i/>
          <w:iCs/>
          <w:sz w:val="24"/>
          <w:szCs w:val="24"/>
        </w:rPr>
        <w:t>Chuck Sykes</w:t>
      </w:r>
      <w:r w:rsidR="00DD6BAC" w:rsidRPr="00F8520D">
        <w:rPr>
          <w:rFonts w:ascii="Times New Roman" w:hAnsi="Times New Roman" w:cs="Times New Roman"/>
          <w:b/>
          <w:bCs/>
          <w:i/>
          <w:iCs/>
          <w:sz w:val="24"/>
          <w:szCs w:val="24"/>
        </w:rPr>
        <w:t xml:space="preserve">, </w:t>
      </w:r>
      <w:r w:rsidR="00934D55" w:rsidRPr="00F8520D">
        <w:rPr>
          <w:rFonts w:ascii="Times New Roman" w:hAnsi="Times New Roman" w:cs="Times New Roman"/>
          <w:b/>
          <w:bCs/>
          <w:i/>
          <w:iCs/>
          <w:sz w:val="24"/>
          <w:szCs w:val="24"/>
        </w:rPr>
        <w:t>Chair</w:t>
      </w:r>
      <w:r w:rsidR="00B83DFB" w:rsidRPr="00F8520D">
        <w:rPr>
          <w:rFonts w:ascii="Times New Roman" w:hAnsi="Times New Roman" w:cs="Times New Roman"/>
          <w:b/>
          <w:bCs/>
          <w:i/>
          <w:iCs/>
          <w:sz w:val="24"/>
          <w:szCs w:val="24"/>
        </w:rPr>
        <w:t xml:space="preserve"> / </w:t>
      </w:r>
      <w:r w:rsidR="00992F5A" w:rsidRPr="00F8520D">
        <w:rPr>
          <w:rFonts w:ascii="Times New Roman" w:hAnsi="Times New Roman" w:cs="Times New Roman"/>
          <w:b/>
          <w:bCs/>
          <w:i/>
          <w:iCs/>
          <w:sz w:val="24"/>
          <w:szCs w:val="24"/>
        </w:rPr>
        <w:t>Silvana Yaroschuk</w:t>
      </w:r>
      <w:r w:rsidR="00B83DFB" w:rsidRPr="00F8520D">
        <w:rPr>
          <w:rFonts w:ascii="Times New Roman" w:hAnsi="Times New Roman" w:cs="Times New Roman"/>
          <w:b/>
          <w:bCs/>
          <w:i/>
          <w:iCs/>
          <w:sz w:val="24"/>
          <w:szCs w:val="24"/>
        </w:rPr>
        <w:t xml:space="preserve">, </w:t>
      </w:r>
      <w:r w:rsidR="00BA5142" w:rsidRPr="00F8520D">
        <w:rPr>
          <w:rFonts w:ascii="Times New Roman" w:hAnsi="Times New Roman" w:cs="Times New Roman"/>
          <w:b/>
          <w:bCs/>
          <w:i/>
          <w:iCs/>
          <w:sz w:val="24"/>
          <w:szCs w:val="24"/>
        </w:rPr>
        <w:t>AFWA</w:t>
      </w:r>
    </w:p>
    <w:p w14:paraId="7A2645AF" w14:textId="77777777" w:rsidR="00F8520D" w:rsidRDefault="00F8520D" w:rsidP="00F8520D">
      <w:pPr>
        <w:spacing w:after="0"/>
        <w:jc w:val="both"/>
        <w:rPr>
          <w:rFonts w:ascii="Times New Roman" w:hAnsi="Times New Roman" w:cs="Times New Roman"/>
          <w:sz w:val="24"/>
          <w:szCs w:val="24"/>
        </w:rPr>
      </w:pPr>
    </w:p>
    <w:p w14:paraId="4B48B0E2" w14:textId="54364B39" w:rsidR="00F8520D" w:rsidRDefault="005A203F" w:rsidP="005A203F">
      <w:pPr>
        <w:spacing w:after="0"/>
        <w:ind w:left="360"/>
        <w:jc w:val="both"/>
        <w:rPr>
          <w:rFonts w:ascii="Times New Roman" w:hAnsi="Times New Roman" w:cs="Times New Roman"/>
          <w:sz w:val="24"/>
          <w:szCs w:val="24"/>
        </w:rPr>
      </w:pPr>
      <w:r>
        <w:rPr>
          <w:rFonts w:ascii="Times New Roman" w:hAnsi="Times New Roman" w:cs="Times New Roman"/>
          <w:sz w:val="24"/>
          <w:szCs w:val="24"/>
        </w:rPr>
        <w:t>Jenifer Wisnewski</w:t>
      </w:r>
      <w:r w:rsidR="005D4298">
        <w:rPr>
          <w:rFonts w:ascii="Times New Roman" w:hAnsi="Times New Roman" w:cs="Times New Roman"/>
          <w:sz w:val="24"/>
          <w:szCs w:val="24"/>
        </w:rPr>
        <w:t>, TN,</w:t>
      </w:r>
      <w:r>
        <w:rPr>
          <w:rFonts w:ascii="Times New Roman" w:hAnsi="Times New Roman" w:cs="Times New Roman"/>
          <w:sz w:val="24"/>
          <w:szCs w:val="24"/>
        </w:rPr>
        <w:t xml:space="preserve"> </w:t>
      </w:r>
      <w:r w:rsidR="00247E9E">
        <w:rPr>
          <w:rFonts w:ascii="Times New Roman" w:hAnsi="Times New Roman" w:cs="Times New Roman"/>
          <w:sz w:val="24"/>
          <w:szCs w:val="24"/>
        </w:rPr>
        <w:t>summarized</w:t>
      </w:r>
      <w:r>
        <w:rPr>
          <w:rFonts w:ascii="Times New Roman" w:hAnsi="Times New Roman" w:cs="Times New Roman"/>
          <w:sz w:val="24"/>
          <w:szCs w:val="24"/>
        </w:rPr>
        <w:t xml:space="preserve"> the efforts that went into </w:t>
      </w:r>
      <w:r w:rsidR="00247E9E">
        <w:rPr>
          <w:rFonts w:ascii="Times New Roman" w:hAnsi="Times New Roman" w:cs="Times New Roman"/>
          <w:sz w:val="24"/>
          <w:szCs w:val="24"/>
        </w:rPr>
        <w:t>updating the 2024 Strategic Priorities.</w:t>
      </w:r>
    </w:p>
    <w:p w14:paraId="22B77665" w14:textId="77777777" w:rsidR="00247E9E" w:rsidRDefault="00247E9E" w:rsidP="005A203F">
      <w:pPr>
        <w:spacing w:after="0"/>
        <w:ind w:left="360"/>
        <w:jc w:val="both"/>
        <w:rPr>
          <w:rFonts w:ascii="Times New Roman" w:hAnsi="Times New Roman" w:cs="Times New Roman"/>
          <w:sz w:val="24"/>
          <w:szCs w:val="24"/>
        </w:rPr>
      </w:pPr>
    </w:p>
    <w:p w14:paraId="5D7D74BC" w14:textId="4353EF31" w:rsidR="00F63A8C" w:rsidRDefault="00493C98" w:rsidP="005A203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process lasted several months. </w:t>
      </w:r>
      <w:r w:rsidR="00AC06C3">
        <w:rPr>
          <w:rFonts w:ascii="Times New Roman" w:hAnsi="Times New Roman" w:cs="Times New Roman"/>
          <w:sz w:val="24"/>
          <w:szCs w:val="24"/>
        </w:rPr>
        <w:t>AFWA Committees</w:t>
      </w:r>
      <w:r w:rsidR="00FC321E">
        <w:rPr>
          <w:rFonts w:ascii="Times New Roman" w:hAnsi="Times New Roman" w:cs="Times New Roman"/>
          <w:sz w:val="24"/>
          <w:szCs w:val="24"/>
        </w:rPr>
        <w:t xml:space="preserve">, AFWA Staff, </w:t>
      </w:r>
      <w:r w:rsidR="005B0132">
        <w:rPr>
          <w:rFonts w:ascii="Times New Roman" w:hAnsi="Times New Roman" w:cs="Times New Roman"/>
          <w:sz w:val="24"/>
          <w:szCs w:val="24"/>
        </w:rPr>
        <w:t xml:space="preserve">and </w:t>
      </w:r>
      <w:r w:rsidR="00FC321E">
        <w:rPr>
          <w:rFonts w:ascii="Times New Roman" w:hAnsi="Times New Roman" w:cs="Times New Roman"/>
          <w:sz w:val="24"/>
          <w:szCs w:val="24"/>
        </w:rPr>
        <w:t>WSFR staf</w:t>
      </w:r>
      <w:r w:rsidR="005B0132">
        <w:rPr>
          <w:rFonts w:ascii="Times New Roman" w:hAnsi="Times New Roman" w:cs="Times New Roman"/>
          <w:sz w:val="24"/>
          <w:szCs w:val="24"/>
        </w:rPr>
        <w:t>f gave input on the priorities</w:t>
      </w:r>
      <w:r w:rsidR="00F63A8C">
        <w:rPr>
          <w:rFonts w:ascii="Times New Roman" w:hAnsi="Times New Roman" w:cs="Times New Roman"/>
          <w:sz w:val="24"/>
          <w:szCs w:val="24"/>
        </w:rPr>
        <w:t xml:space="preserve">. </w:t>
      </w:r>
      <w:r w:rsidR="00E441E8">
        <w:rPr>
          <w:rFonts w:ascii="Times New Roman" w:hAnsi="Times New Roman" w:cs="Times New Roman"/>
          <w:sz w:val="24"/>
          <w:szCs w:val="24"/>
        </w:rPr>
        <w:t xml:space="preserve">The Technical </w:t>
      </w:r>
      <w:r w:rsidR="00345B96">
        <w:rPr>
          <w:rFonts w:ascii="Times New Roman" w:hAnsi="Times New Roman" w:cs="Times New Roman"/>
          <w:sz w:val="24"/>
          <w:szCs w:val="24"/>
        </w:rPr>
        <w:t>R</w:t>
      </w:r>
      <w:r w:rsidR="00E441E8">
        <w:rPr>
          <w:rFonts w:ascii="Times New Roman" w:hAnsi="Times New Roman" w:cs="Times New Roman"/>
          <w:sz w:val="24"/>
          <w:szCs w:val="24"/>
        </w:rPr>
        <w:t xml:space="preserve">eview </w:t>
      </w:r>
      <w:r w:rsidR="00345B96">
        <w:rPr>
          <w:rFonts w:ascii="Times New Roman" w:hAnsi="Times New Roman" w:cs="Times New Roman"/>
          <w:sz w:val="24"/>
          <w:szCs w:val="24"/>
        </w:rPr>
        <w:t>T</w:t>
      </w:r>
      <w:r w:rsidR="00E441E8">
        <w:rPr>
          <w:rFonts w:ascii="Times New Roman" w:hAnsi="Times New Roman" w:cs="Times New Roman"/>
          <w:sz w:val="24"/>
          <w:szCs w:val="24"/>
        </w:rPr>
        <w:t xml:space="preserve">eams (Conservation and Science, </w:t>
      </w:r>
      <w:r w:rsidR="00345B96">
        <w:rPr>
          <w:rFonts w:ascii="Times New Roman" w:hAnsi="Times New Roman" w:cs="Times New Roman"/>
          <w:sz w:val="24"/>
          <w:szCs w:val="24"/>
        </w:rPr>
        <w:t>Expanding Relevancy and Engagement, Coordination</w:t>
      </w:r>
      <w:r w:rsidR="00AC06C3">
        <w:rPr>
          <w:rFonts w:ascii="Times New Roman" w:hAnsi="Times New Roman" w:cs="Times New Roman"/>
          <w:sz w:val="24"/>
          <w:szCs w:val="24"/>
        </w:rPr>
        <w:t>,</w:t>
      </w:r>
      <w:r w:rsidR="00345B96">
        <w:rPr>
          <w:rFonts w:ascii="Times New Roman" w:hAnsi="Times New Roman" w:cs="Times New Roman"/>
          <w:sz w:val="24"/>
          <w:szCs w:val="24"/>
        </w:rPr>
        <w:t xml:space="preserve"> and R3) met several times to discuss and review </w:t>
      </w:r>
      <w:r w:rsidR="00AC06C3">
        <w:rPr>
          <w:rFonts w:ascii="Times New Roman" w:hAnsi="Times New Roman" w:cs="Times New Roman"/>
          <w:sz w:val="24"/>
          <w:szCs w:val="24"/>
        </w:rPr>
        <w:t xml:space="preserve">the </w:t>
      </w:r>
      <w:r w:rsidR="005552E2">
        <w:rPr>
          <w:rFonts w:ascii="Times New Roman" w:hAnsi="Times New Roman" w:cs="Times New Roman"/>
          <w:sz w:val="24"/>
          <w:szCs w:val="24"/>
        </w:rPr>
        <w:t xml:space="preserve">priorities. </w:t>
      </w:r>
    </w:p>
    <w:p w14:paraId="59678A61" w14:textId="1FA2EA00" w:rsidR="00247E9E" w:rsidRDefault="00F63A8C" w:rsidP="005A203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Those priorities are clearer and </w:t>
      </w:r>
      <w:r w:rsidR="005552E2">
        <w:rPr>
          <w:rFonts w:ascii="Times New Roman" w:hAnsi="Times New Roman" w:cs="Times New Roman"/>
          <w:sz w:val="24"/>
          <w:szCs w:val="24"/>
        </w:rPr>
        <w:t>more elaborate, so it’s easier for applicants</w:t>
      </w:r>
      <w:r w:rsidR="0092262D">
        <w:rPr>
          <w:rFonts w:ascii="Times New Roman" w:hAnsi="Times New Roman" w:cs="Times New Roman"/>
          <w:sz w:val="24"/>
          <w:szCs w:val="24"/>
        </w:rPr>
        <w:t xml:space="preserve"> to know under which priority to apply or for the</w:t>
      </w:r>
      <w:r w:rsidR="005552E2">
        <w:rPr>
          <w:rFonts w:ascii="Times New Roman" w:hAnsi="Times New Roman" w:cs="Times New Roman"/>
          <w:sz w:val="24"/>
          <w:szCs w:val="24"/>
        </w:rPr>
        <w:t xml:space="preserve"> reviewers</w:t>
      </w:r>
      <w:r w:rsidR="0092262D">
        <w:rPr>
          <w:rFonts w:ascii="Times New Roman" w:hAnsi="Times New Roman" w:cs="Times New Roman"/>
          <w:sz w:val="24"/>
          <w:szCs w:val="24"/>
        </w:rPr>
        <w:t xml:space="preserve"> to </w:t>
      </w:r>
      <w:r w:rsidR="00746002">
        <w:rPr>
          <w:rFonts w:ascii="Times New Roman" w:hAnsi="Times New Roman" w:cs="Times New Roman"/>
          <w:sz w:val="24"/>
          <w:szCs w:val="24"/>
        </w:rPr>
        <w:t>ensure</w:t>
      </w:r>
      <w:r w:rsidR="0092262D">
        <w:rPr>
          <w:rFonts w:ascii="Times New Roman" w:hAnsi="Times New Roman" w:cs="Times New Roman"/>
          <w:sz w:val="24"/>
          <w:szCs w:val="24"/>
        </w:rPr>
        <w:t xml:space="preserve"> those </w:t>
      </w:r>
      <w:r w:rsidR="006B2CDA">
        <w:rPr>
          <w:rFonts w:ascii="Times New Roman" w:hAnsi="Times New Roman" w:cs="Times New Roman"/>
          <w:sz w:val="24"/>
          <w:szCs w:val="24"/>
        </w:rPr>
        <w:t>applications fall under the correct priority.</w:t>
      </w:r>
      <w:r w:rsidR="005552E2">
        <w:rPr>
          <w:rFonts w:ascii="Times New Roman" w:hAnsi="Times New Roman" w:cs="Times New Roman"/>
          <w:sz w:val="24"/>
          <w:szCs w:val="24"/>
        </w:rPr>
        <w:t xml:space="preserve">  </w:t>
      </w:r>
      <w:r>
        <w:rPr>
          <w:rFonts w:ascii="Times New Roman" w:hAnsi="Times New Roman" w:cs="Times New Roman"/>
          <w:sz w:val="24"/>
          <w:szCs w:val="24"/>
        </w:rPr>
        <w:t xml:space="preserve"> </w:t>
      </w:r>
      <w:r w:rsidR="00AC06C3">
        <w:rPr>
          <w:rFonts w:ascii="Times New Roman" w:hAnsi="Times New Roman" w:cs="Times New Roman"/>
          <w:sz w:val="24"/>
          <w:szCs w:val="24"/>
        </w:rPr>
        <w:t xml:space="preserve"> </w:t>
      </w:r>
    </w:p>
    <w:p w14:paraId="26002DD4" w14:textId="77777777" w:rsidR="006B2CDA" w:rsidRDefault="006B2CDA" w:rsidP="005A203F">
      <w:pPr>
        <w:spacing w:after="0"/>
        <w:ind w:left="360"/>
        <w:jc w:val="both"/>
        <w:rPr>
          <w:rFonts w:ascii="Times New Roman" w:hAnsi="Times New Roman" w:cs="Times New Roman"/>
          <w:sz w:val="24"/>
          <w:szCs w:val="24"/>
        </w:rPr>
      </w:pPr>
    </w:p>
    <w:p w14:paraId="222DF583" w14:textId="47F7D35F" w:rsidR="006B2CDA" w:rsidRDefault="006B2CDA" w:rsidP="005A203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NGC members voted on approving the </w:t>
      </w:r>
      <w:r w:rsidR="00746002">
        <w:rPr>
          <w:rFonts w:ascii="Times New Roman" w:hAnsi="Times New Roman" w:cs="Times New Roman"/>
          <w:sz w:val="24"/>
          <w:szCs w:val="24"/>
        </w:rPr>
        <w:t xml:space="preserve">2024 Strategic Priorities, which were approved unanimously. </w:t>
      </w:r>
    </w:p>
    <w:p w14:paraId="72EB4089" w14:textId="5FE1DED6" w:rsidR="00FC321E" w:rsidRDefault="00FC321E" w:rsidP="00FC321E">
      <w:pPr>
        <w:spacing w:after="0"/>
        <w:jc w:val="both"/>
        <w:rPr>
          <w:rFonts w:ascii="Times New Roman" w:hAnsi="Times New Roman" w:cs="Times New Roman"/>
          <w:sz w:val="24"/>
          <w:szCs w:val="24"/>
        </w:rPr>
      </w:pPr>
      <w:r>
        <w:rPr>
          <w:rFonts w:ascii="Times New Roman" w:hAnsi="Times New Roman" w:cs="Times New Roman"/>
          <w:sz w:val="24"/>
          <w:szCs w:val="24"/>
        </w:rPr>
        <w:tab/>
      </w:r>
    </w:p>
    <w:p w14:paraId="1E066D15" w14:textId="77777777" w:rsidR="00FC321E" w:rsidRPr="00FC321E" w:rsidRDefault="00FC321E" w:rsidP="00FC321E">
      <w:pPr>
        <w:pStyle w:val="ListParagraph"/>
        <w:rPr>
          <w:rFonts w:ascii="Times New Roman" w:hAnsi="Times New Roman" w:cs="Times New Roman"/>
        </w:rPr>
      </w:pPr>
      <w:r w:rsidRPr="00FC321E">
        <w:rPr>
          <w:rFonts w:ascii="Times New Roman" w:hAnsi="Times New Roman" w:cs="Times New Roman"/>
          <w:b/>
          <w:bCs/>
          <w:u w:val="single"/>
        </w:rPr>
        <w:t xml:space="preserve">ACTION ITEM: </w:t>
      </w:r>
      <w:r w:rsidRPr="00FC321E">
        <w:rPr>
          <w:rFonts w:ascii="Times New Roman" w:hAnsi="Times New Roman" w:cs="Times New Roman"/>
        </w:rPr>
        <w:t xml:space="preserve">Approval of the 2024 Multistate Conservation Grant Program Strategic Priorities </w:t>
      </w:r>
    </w:p>
    <w:p w14:paraId="513A8B4D" w14:textId="77777777" w:rsidR="00FC321E" w:rsidRDefault="00FC321E" w:rsidP="00FC321E">
      <w:pPr>
        <w:spacing w:after="0"/>
        <w:jc w:val="both"/>
        <w:rPr>
          <w:rFonts w:ascii="Times New Roman" w:hAnsi="Times New Roman" w:cs="Times New Roman"/>
          <w:sz w:val="24"/>
          <w:szCs w:val="24"/>
        </w:rPr>
      </w:pPr>
    </w:p>
    <w:p w14:paraId="0B9D5A32" w14:textId="20DC26D4" w:rsidR="002A409C" w:rsidRPr="007B3E14" w:rsidRDefault="002A409C" w:rsidP="00FC321E">
      <w:pPr>
        <w:numPr>
          <w:ilvl w:val="0"/>
          <w:numId w:val="3"/>
        </w:numPr>
        <w:autoSpaceDE w:val="0"/>
        <w:autoSpaceDN w:val="0"/>
        <w:adjustRightInd w:val="0"/>
        <w:spacing w:after="0" w:line="240" w:lineRule="auto"/>
        <w:ind w:left="360"/>
        <w:jc w:val="both"/>
        <w:rPr>
          <w:rFonts w:ascii="Times New Roman" w:hAnsi="Times New Roman" w:cs="Times New Roman"/>
          <w:b/>
          <w:bCs/>
          <w:i/>
          <w:iCs/>
          <w:sz w:val="24"/>
          <w:szCs w:val="24"/>
        </w:rPr>
      </w:pPr>
      <w:r w:rsidRPr="00BA5142">
        <w:rPr>
          <w:rFonts w:ascii="Times New Roman" w:hAnsi="Times New Roman" w:cs="Times New Roman"/>
          <w:sz w:val="24"/>
          <w:szCs w:val="24"/>
        </w:rPr>
        <w:t>202</w:t>
      </w:r>
      <w:r w:rsidR="00992F5A">
        <w:rPr>
          <w:rFonts w:ascii="Times New Roman" w:hAnsi="Times New Roman" w:cs="Times New Roman"/>
          <w:sz w:val="24"/>
          <w:szCs w:val="24"/>
        </w:rPr>
        <w:t>4</w:t>
      </w:r>
      <w:r w:rsidRPr="00BA5142">
        <w:rPr>
          <w:rFonts w:ascii="Times New Roman" w:hAnsi="Times New Roman" w:cs="Times New Roman"/>
          <w:sz w:val="24"/>
          <w:szCs w:val="24"/>
        </w:rPr>
        <w:t xml:space="preserve"> Multistate Conservation Grant Program process and timeline update</w:t>
      </w:r>
      <w:r w:rsidR="00272D7E">
        <w:rPr>
          <w:rFonts w:ascii="Times New Roman" w:hAnsi="Times New Roman" w:cs="Times New Roman"/>
          <w:sz w:val="24"/>
          <w:szCs w:val="24"/>
        </w:rPr>
        <w:t xml:space="preserve"> </w:t>
      </w:r>
      <w:r w:rsidR="007B3E14">
        <w:rPr>
          <w:rFonts w:ascii="Times New Roman" w:hAnsi="Times New Roman" w:cs="Times New Roman"/>
          <w:sz w:val="24"/>
          <w:szCs w:val="24"/>
        </w:rPr>
        <w:t>–</w:t>
      </w:r>
      <w:r>
        <w:rPr>
          <w:rFonts w:ascii="Times New Roman" w:hAnsi="Times New Roman" w:cs="Times New Roman"/>
          <w:sz w:val="24"/>
          <w:szCs w:val="24"/>
        </w:rPr>
        <w:t xml:space="preserve"> </w:t>
      </w:r>
      <w:r w:rsidR="007B3E14" w:rsidRPr="007B3E14">
        <w:rPr>
          <w:rFonts w:ascii="Times New Roman" w:hAnsi="Times New Roman" w:cs="Times New Roman"/>
          <w:b/>
          <w:bCs/>
          <w:i/>
          <w:iCs/>
          <w:sz w:val="24"/>
          <w:szCs w:val="24"/>
        </w:rPr>
        <w:t>Chuck Sykes/</w:t>
      </w:r>
      <w:r w:rsidRPr="007B3E14">
        <w:rPr>
          <w:rFonts w:ascii="Times New Roman" w:hAnsi="Times New Roman" w:cs="Times New Roman"/>
          <w:b/>
          <w:bCs/>
          <w:i/>
          <w:iCs/>
          <w:sz w:val="24"/>
          <w:szCs w:val="24"/>
        </w:rPr>
        <w:t>Silvana Yaroschuk, AFWA</w:t>
      </w:r>
    </w:p>
    <w:p w14:paraId="13ECA92C" w14:textId="77777777" w:rsidR="00FC321E" w:rsidRDefault="00FC321E" w:rsidP="00D601ED">
      <w:pPr>
        <w:spacing w:after="0"/>
        <w:ind w:left="360"/>
        <w:jc w:val="both"/>
        <w:rPr>
          <w:rFonts w:ascii="Times New Roman" w:hAnsi="Times New Roman" w:cs="Times New Roman"/>
          <w:sz w:val="24"/>
          <w:szCs w:val="24"/>
        </w:rPr>
      </w:pPr>
    </w:p>
    <w:p w14:paraId="53B87CE0" w14:textId="1CB005BB" w:rsidR="00D601ED" w:rsidRPr="00D601ED" w:rsidRDefault="00D601ED" w:rsidP="00D601ED">
      <w:pPr>
        <w:pStyle w:val="ListParagraph"/>
        <w:numPr>
          <w:ilvl w:val="1"/>
          <w:numId w:val="3"/>
        </w:numPr>
        <w:spacing w:after="0"/>
        <w:jc w:val="both"/>
        <w:rPr>
          <w:rFonts w:ascii="Times New Roman" w:hAnsi="Times New Roman" w:cs="Times New Roman"/>
          <w:sz w:val="24"/>
          <w:szCs w:val="24"/>
        </w:rPr>
      </w:pPr>
      <w:r w:rsidRPr="00D601ED">
        <w:rPr>
          <w:rFonts w:ascii="Times New Roman" w:hAnsi="Times New Roman" w:cs="Times New Roman"/>
          <w:sz w:val="24"/>
          <w:szCs w:val="24"/>
        </w:rPr>
        <w:t>Changes to One-Step Process</w:t>
      </w:r>
    </w:p>
    <w:p w14:paraId="11309D49" w14:textId="7B14C967" w:rsidR="007B3E14" w:rsidRDefault="007B3E14" w:rsidP="007B3E14">
      <w:pPr>
        <w:spacing w:after="0"/>
        <w:ind w:left="360"/>
        <w:jc w:val="both"/>
        <w:rPr>
          <w:rFonts w:ascii="Times New Roman" w:hAnsi="Times New Roman" w:cs="Times New Roman"/>
          <w:sz w:val="24"/>
          <w:szCs w:val="24"/>
        </w:rPr>
      </w:pPr>
      <w:r w:rsidRPr="007B3E14">
        <w:rPr>
          <w:rFonts w:ascii="Times New Roman" w:hAnsi="Times New Roman" w:cs="Times New Roman"/>
          <w:sz w:val="24"/>
          <w:szCs w:val="24"/>
        </w:rPr>
        <w:lastRenderedPageBreak/>
        <w:t>On March 8th, the National Grants Committee Voted unanimously to initiate a one-step submission process for the 2024 MultiState Conservation Grant Program</w:t>
      </w:r>
      <w:r w:rsidR="00AC35B4">
        <w:rPr>
          <w:rFonts w:ascii="Times New Roman" w:hAnsi="Times New Roman" w:cs="Times New Roman"/>
          <w:sz w:val="24"/>
          <w:szCs w:val="24"/>
        </w:rPr>
        <w:t>.</w:t>
      </w:r>
    </w:p>
    <w:p w14:paraId="40339601" w14:textId="77777777" w:rsidR="00AC35B4" w:rsidRPr="00AC35B4" w:rsidRDefault="00AC35B4" w:rsidP="00AC35B4">
      <w:pPr>
        <w:spacing w:after="0"/>
        <w:ind w:left="360"/>
        <w:jc w:val="both"/>
        <w:rPr>
          <w:rFonts w:ascii="Times New Roman" w:hAnsi="Times New Roman" w:cs="Times New Roman"/>
          <w:sz w:val="24"/>
          <w:szCs w:val="24"/>
        </w:rPr>
      </w:pPr>
      <w:r w:rsidRPr="00AC35B4">
        <w:rPr>
          <w:rFonts w:ascii="Times New Roman" w:hAnsi="Times New Roman" w:cs="Times New Roman"/>
          <w:sz w:val="24"/>
          <w:szCs w:val="24"/>
        </w:rPr>
        <w:t xml:space="preserve">The current two-step application process for Multistate Conservation Grants was initiated in September of 2009 when the National Grants Committee added an additional step to the review process, the submission of a letter of intent (LOI) (Initial Proposals (IP). </w:t>
      </w:r>
    </w:p>
    <w:p w14:paraId="1C7F2DFB" w14:textId="3DB24CC9" w:rsidR="00AC35B4" w:rsidRPr="007B3E14" w:rsidRDefault="00AC35B4" w:rsidP="00AC35B4">
      <w:pPr>
        <w:spacing w:after="0"/>
        <w:ind w:left="360"/>
        <w:jc w:val="both"/>
        <w:rPr>
          <w:rFonts w:ascii="Times New Roman" w:hAnsi="Times New Roman" w:cs="Times New Roman"/>
          <w:sz w:val="24"/>
          <w:szCs w:val="24"/>
        </w:rPr>
      </w:pPr>
      <w:r w:rsidRPr="00AC35B4">
        <w:rPr>
          <w:rFonts w:ascii="Times New Roman" w:hAnsi="Times New Roman" w:cs="Times New Roman"/>
          <w:sz w:val="24"/>
          <w:szCs w:val="24"/>
        </w:rPr>
        <w:t xml:space="preserve">This process has served the committee well over the years.  However, an expansion of grant funding from the 2019 changes in the Wildlife Restoration Act, increased applications, and </w:t>
      </w:r>
      <w:r w:rsidR="00B16395">
        <w:rPr>
          <w:rFonts w:ascii="Times New Roman" w:hAnsi="Times New Roman" w:cs="Times New Roman"/>
          <w:sz w:val="24"/>
          <w:szCs w:val="24"/>
        </w:rPr>
        <w:t>grant</w:t>
      </w:r>
      <w:r w:rsidRPr="00AC35B4">
        <w:rPr>
          <w:rFonts w:ascii="Times New Roman" w:hAnsi="Times New Roman" w:cs="Times New Roman"/>
          <w:sz w:val="24"/>
          <w:szCs w:val="24"/>
        </w:rPr>
        <w:t xml:space="preserve"> awards have resulted in further thoughts and considerations on the efficiency and administration of the MSG applications, recommendations</w:t>
      </w:r>
      <w:r>
        <w:rPr>
          <w:rFonts w:ascii="Times New Roman" w:hAnsi="Times New Roman" w:cs="Times New Roman"/>
          <w:sz w:val="24"/>
          <w:szCs w:val="24"/>
        </w:rPr>
        <w:t>,</w:t>
      </w:r>
      <w:r w:rsidRPr="00AC35B4">
        <w:rPr>
          <w:rFonts w:ascii="Times New Roman" w:hAnsi="Times New Roman" w:cs="Times New Roman"/>
          <w:sz w:val="24"/>
          <w:szCs w:val="24"/>
        </w:rPr>
        <w:t xml:space="preserve"> and</w:t>
      </w:r>
      <w:r>
        <w:rPr>
          <w:rFonts w:ascii="Times New Roman" w:hAnsi="Times New Roman" w:cs="Times New Roman"/>
          <w:sz w:val="24"/>
          <w:szCs w:val="24"/>
        </w:rPr>
        <w:t>,</w:t>
      </w:r>
      <w:r w:rsidRPr="00AC35B4">
        <w:rPr>
          <w:rFonts w:ascii="Times New Roman" w:hAnsi="Times New Roman" w:cs="Times New Roman"/>
          <w:sz w:val="24"/>
          <w:szCs w:val="24"/>
        </w:rPr>
        <w:t xml:space="preserve"> ultimately, the awarding of grants.   </w:t>
      </w:r>
    </w:p>
    <w:p w14:paraId="63305BB0" w14:textId="1D2AEA21" w:rsidR="008D79A6" w:rsidRPr="008D79A6" w:rsidRDefault="00B16395" w:rsidP="008D79A6">
      <w:pPr>
        <w:ind w:left="360"/>
        <w:jc w:val="both"/>
        <w:rPr>
          <w:rFonts w:ascii="Times New Roman" w:hAnsi="Times New Roman" w:cs="Times New Roman"/>
          <w:sz w:val="24"/>
          <w:szCs w:val="24"/>
        </w:rPr>
      </w:pPr>
      <w:r>
        <w:rPr>
          <w:rFonts w:ascii="Times New Roman" w:hAnsi="Times New Roman" w:cs="Times New Roman"/>
          <w:sz w:val="24"/>
          <w:szCs w:val="24"/>
        </w:rPr>
        <w:t>During the meeting, the Grants Committee unanimously endorsed this change for the 2023 cycle.</w:t>
      </w:r>
    </w:p>
    <w:p w14:paraId="71FC731D" w14:textId="5B650A87" w:rsidR="00FC321E" w:rsidRDefault="0011364F" w:rsidP="007B3E14">
      <w:pPr>
        <w:spacing w:after="0"/>
        <w:ind w:left="360"/>
        <w:jc w:val="both"/>
        <w:rPr>
          <w:rFonts w:ascii="Times New Roman" w:hAnsi="Times New Roman" w:cs="Times New Roman"/>
          <w:sz w:val="24"/>
          <w:szCs w:val="24"/>
        </w:rPr>
      </w:pPr>
      <w:r>
        <w:rPr>
          <w:rFonts w:ascii="Times New Roman" w:hAnsi="Times New Roman" w:cs="Times New Roman"/>
          <w:sz w:val="24"/>
          <w:szCs w:val="24"/>
        </w:rPr>
        <w:t>The</w:t>
      </w:r>
      <w:r w:rsidR="00696EAF">
        <w:rPr>
          <w:rFonts w:ascii="Times New Roman" w:hAnsi="Times New Roman" w:cs="Times New Roman"/>
          <w:sz w:val="24"/>
          <w:szCs w:val="24"/>
        </w:rPr>
        <w:t xml:space="preserve"> 2024 MSCGP</w:t>
      </w:r>
      <w:r>
        <w:rPr>
          <w:rFonts w:ascii="Times New Roman" w:hAnsi="Times New Roman" w:cs="Times New Roman"/>
          <w:sz w:val="24"/>
          <w:szCs w:val="24"/>
        </w:rPr>
        <w:t xml:space="preserve"> Timeline</w:t>
      </w:r>
      <w:r w:rsidR="00696EAF">
        <w:rPr>
          <w:rFonts w:ascii="Times New Roman" w:hAnsi="Times New Roman" w:cs="Times New Roman"/>
          <w:sz w:val="24"/>
          <w:szCs w:val="24"/>
        </w:rPr>
        <w:t>/Process</w:t>
      </w:r>
      <w:r>
        <w:rPr>
          <w:rFonts w:ascii="Times New Roman" w:hAnsi="Times New Roman" w:cs="Times New Roman"/>
          <w:sz w:val="24"/>
          <w:szCs w:val="24"/>
        </w:rPr>
        <w:t xml:space="preserve"> </w:t>
      </w:r>
      <w:r w:rsidR="00696EAF">
        <w:rPr>
          <w:rFonts w:ascii="Times New Roman" w:hAnsi="Times New Roman" w:cs="Times New Roman"/>
          <w:sz w:val="24"/>
          <w:szCs w:val="24"/>
        </w:rPr>
        <w:t xml:space="preserve">was shown to the participants.   </w:t>
      </w:r>
    </w:p>
    <w:p w14:paraId="0D1D7546" w14:textId="77777777" w:rsidR="00696EAF" w:rsidRDefault="00696EAF" w:rsidP="007B3E14">
      <w:pPr>
        <w:spacing w:after="0"/>
        <w:ind w:left="360"/>
        <w:jc w:val="both"/>
        <w:rPr>
          <w:rFonts w:ascii="Times New Roman" w:hAnsi="Times New Roman" w:cs="Times New Roman"/>
          <w:sz w:val="24"/>
          <w:szCs w:val="24"/>
        </w:rPr>
      </w:pPr>
    </w:p>
    <w:p w14:paraId="38C553E5" w14:textId="4E443B34" w:rsidR="00696EAF" w:rsidRDefault="00860E5C" w:rsidP="00860E5C">
      <w:pPr>
        <w:pStyle w:val="ListParagraph"/>
        <w:numPr>
          <w:ilvl w:val="1"/>
          <w:numId w:val="3"/>
        </w:numPr>
        <w:spacing w:after="0"/>
        <w:jc w:val="both"/>
        <w:rPr>
          <w:rFonts w:ascii="Times New Roman" w:hAnsi="Times New Roman" w:cs="Times New Roman"/>
          <w:sz w:val="24"/>
          <w:szCs w:val="24"/>
        </w:rPr>
      </w:pPr>
      <w:r w:rsidRPr="00860E5C">
        <w:rPr>
          <w:rFonts w:ascii="Times New Roman" w:hAnsi="Times New Roman" w:cs="Times New Roman"/>
          <w:sz w:val="24"/>
          <w:szCs w:val="24"/>
        </w:rPr>
        <w:t>MSCGP Data Dashboard</w:t>
      </w:r>
      <w:r w:rsidR="004E52A6">
        <w:rPr>
          <w:rFonts w:ascii="Times New Roman" w:hAnsi="Times New Roman" w:cs="Times New Roman"/>
          <w:sz w:val="24"/>
          <w:szCs w:val="24"/>
        </w:rPr>
        <w:t xml:space="preserve"> - </w:t>
      </w:r>
      <w:hyperlink r:id="rId9" w:history="1">
        <w:r w:rsidR="004E52A6" w:rsidRPr="00F652EE">
          <w:rPr>
            <w:rStyle w:val="Hyperlink"/>
            <w:rFonts w:ascii="Times New Roman" w:hAnsi="Times New Roman" w:cs="Times New Roman"/>
            <w:sz w:val="24"/>
            <w:szCs w:val="24"/>
          </w:rPr>
          <w:t>https://fishwildlife.org/mscgp/</w:t>
        </w:r>
      </w:hyperlink>
      <w:r w:rsidR="004E52A6">
        <w:rPr>
          <w:rFonts w:ascii="Times New Roman" w:hAnsi="Times New Roman" w:cs="Times New Roman"/>
          <w:sz w:val="24"/>
          <w:szCs w:val="24"/>
        </w:rPr>
        <w:t xml:space="preserve"> </w:t>
      </w:r>
    </w:p>
    <w:p w14:paraId="68BC0E85" w14:textId="77777777" w:rsidR="00860E5C" w:rsidRDefault="00860E5C" w:rsidP="00860E5C">
      <w:pPr>
        <w:spacing w:after="0"/>
        <w:jc w:val="both"/>
        <w:rPr>
          <w:rFonts w:ascii="Times New Roman" w:hAnsi="Times New Roman" w:cs="Times New Roman"/>
          <w:sz w:val="24"/>
          <w:szCs w:val="24"/>
        </w:rPr>
      </w:pPr>
    </w:p>
    <w:p w14:paraId="1D4027EA" w14:textId="1323B71C" w:rsidR="00860E5C" w:rsidRDefault="00657E13" w:rsidP="00B009AA">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new MSCGP Data Dashboard was introduced. The dashboard launched </w:t>
      </w:r>
      <w:r w:rsidR="000513A8">
        <w:rPr>
          <w:rFonts w:ascii="Times New Roman" w:hAnsi="Times New Roman" w:cs="Times New Roman"/>
          <w:sz w:val="24"/>
          <w:szCs w:val="24"/>
        </w:rPr>
        <w:t>in</w:t>
      </w:r>
      <w:r>
        <w:rPr>
          <w:rFonts w:ascii="Times New Roman" w:hAnsi="Times New Roman" w:cs="Times New Roman"/>
          <w:sz w:val="24"/>
          <w:szCs w:val="24"/>
        </w:rPr>
        <w:t xml:space="preserve"> March. It features </w:t>
      </w:r>
      <w:r w:rsidR="000513A8">
        <w:rPr>
          <w:rFonts w:ascii="Times New Roman" w:hAnsi="Times New Roman" w:cs="Times New Roman"/>
          <w:sz w:val="24"/>
          <w:szCs w:val="24"/>
        </w:rPr>
        <w:t xml:space="preserve">the MSCGP Grants 2001-2022. It’s </w:t>
      </w:r>
      <w:r w:rsidR="00B009AA">
        <w:rPr>
          <w:rFonts w:ascii="Times New Roman" w:hAnsi="Times New Roman" w:cs="Times New Roman"/>
          <w:sz w:val="24"/>
          <w:szCs w:val="24"/>
        </w:rPr>
        <w:t>easy</w:t>
      </w:r>
      <w:r w:rsidR="000513A8">
        <w:rPr>
          <w:rFonts w:ascii="Times New Roman" w:hAnsi="Times New Roman" w:cs="Times New Roman"/>
          <w:sz w:val="24"/>
          <w:szCs w:val="24"/>
        </w:rPr>
        <w:t xml:space="preserve"> to </w:t>
      </w:r>
      <w:r w:rsidR="00B009AA">
        <w:rPr>
          <w:rFonts w:ascii="Times New Roman" w:hAnsi="Times New Roman" w:cs="Times New Roman"/>
          <w:sz w:val="24"/>
          <w:szCs w:val="24"/>
        </w:rPr>
        <w:t>navigate</w:t>
      </w:r>
      <w:r w:rsidR="00474E91">
        <w:rPr>
          <w:rFonts w:ascii="Times New Roman" w:hAnsi="Times New Roman" w:cs="Times New Roman"/>
          <w:sz w:val="24"/>
          <w:szCs w:val="24"/>
        </w:rPr>
        <w:t xml:space="preserve"> and </w:t>
      </w:r>
      <w:r w:rsidR="00B06C85">
        <w:rPr>
          <w:rFonts w:ascii="Times New Roman" w:hAnsi="Times New Roman" w:cs="Times New Roman"/>
          <w:sz w:val="24"/>
          <w:szCs w:val="24"/>
        </w:rPr>
        <w:t xml:space="preserve">has information on over </w:t>
      </w:r>
      <w:r w:rsidR="00B009AA">
        <w:rPr>
          <w:rFonts w:ascii="Times New Roman" w:hAnsi="Times New Roman" w:cs="Times New Roman"/>
          <w:sz w:val="24"/>
          <w:szCs w:val="24"/>
        </w:rPr>
        <w:t>450 grants</w:t>
      </w:r>
      <w:r w:rsidR="00B06C85">
        <w:rPr>
          <w:rFonts w:ascii="Times New Roman" w:hAnsi="Times New Roman" w:cs="Times New Roman"/>
          <w:sz w:val="24"/>
          <w:szCs w:val="24"/>
        </w:rPr>
        <w:t>.</w:t>
      </w:r>
      <w:r w:rsidR="00474E91">
        <w:rPr>
          <w:rFonts w:ascii="Times New Roman" w:hAnsi="Times New Roman" w:cs="Times New Roman"/>
          <w:sz w:val="24"/>
          <w:szCs w:val="24"/>
        </w:rPr>
        <w:t xml:space="preserve"> You can sort and look at the grants by organization name, year, </w:t>
      </w:r>
      <w:r w:rsidR="00B009AA">
        <w:rPr>
          <w:rFonts w:ascii="Times New Roman" w:hAnsi="Times New Roman" w:cs="Times New Roman"/>
          <w:sz w:val="24"/>
          <w:szCs w:val="24"/>
        </w:rPr>
        <w:t>and priority and create reports.</w:t>
      </w:r>
      <w:r w:rsidR="00B06C85">
        <w:rPr>
          <w:rFonts w:ascii="Times New Roman" w:hAnsi="Times New Roman" w:cs="Times New Roman"/>
          <w:sz w:val="24"/>
          <w:szCs w:val="24"/>
        </w:rPr>
        <w:t xml:space="preserve"> </w:t>
      </w:r>
    </w:p>
    <w:p w14:paraId="63DC2A67" w14:textId="77777777" w:rsidR="00B009AA" w:rsidRDefault="00B009AA" w:rsidP="00B009AA">
      <w:pPr>
        <w:spacing w:after="0"/>
        <w:ind w:left="360"/>
        <w:jc w:val="both"/>
        <w:rPr>
          <w:rFonts w:ascii="Times New Roman" w:hAnsi="Times New Roman" w:cs="Times New Roman"/>
          <w:sz w:val="24"/>
          <w:szCs w:val="24"/>
        </w:rPr>
      </w:pPr>
    </w:p>
    <w:p w14:paraId="577EF15F" w14:textId="5844F018" w:rsidR="00204BF2" w:rsidRDefault="00204BF2" w:rsidP="00204BF2">
      <w:pPr>
        <w:pStyle w:val="ListParagraph"/>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2022 </w:t>
      </w:r>
      <w:r w:rsidRPr="00860E5C">
        <w:rPr>
          <w:rFonts w:ascii="Times New Roman" w:hAnsi="Times New Roman" w:cs="Times New Roman"/>
          <w:sz w:val="24"/>
          <w:szCs w:val="24"/>
        </w:rPr>
        <w:t xml:space="preserve">MSCGP </w:t>
      </w:r>
      <w:r>
        <w:rPr>
          <w:rFonts w:ascii="Times New Roman" w:hAnsi="Times New Roman" w:cs="Times New Roman"/>
          <w:sz w:val="24"/>
          <w:szCs w:val="24"/>
        </w:rPr>
        <w:t>Annual Report</w:t>
      </w:r>
      <w:r>
        <w:rPr>
          <w:rFonts w:ascii="Times New Roman" w:hAnsi="Times New Roman" w:cs="Times New Roman"/>
          <w:sz w:val="24"/>
          <w:szCs w:val="24"/>
        </w:rPr>
        <w:t xml:space="preserve"> </w:t>
      </w:r>
    </w:p>
    <w:p w14:paraId="70BEACE3" w14:textId="23FC1DC3" w:rsidR="00B009AA" w:rsidRDefault="00B009AA" w:rsidP="00B009AA">
      <w:pPr>
        <w:spacing w:after="0"/>
        <w:ind w:left="360"/>
        <w:jc w:val="both"/>
        <w:rPr>
          <w:rFonts w:ascii="Times New Roman" w:hAnsi="Times New Roman" w:cs="Times New Roman"/>
          <w:sz w:val="24"/>
          <w:szCs w:val="24"/>
        </w:rPr>
      </w:pPr>
    </w:p>
    <w:p w14:paraId="3A2A19E8" w14:textId="081C4410" w:rsidR="00204BF2" w:rsidRDefault="00204BF2" w:rsidP="00B009AA">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Another first for Multistate Conservation Grant Program. AFWA published an Annual </w:t>
      </w:r>
      <w:r w:rsidR="00137E8B">
        <w:rPr>
          <w:rFonts w:ascii="Times New Roman" w:hAnsi="Times New Roman" w:cs="Times New Roman"/>
          <w:sz w:val="24"/>
          <w:szCs w:val="24"/>
        </w:rPr>
        <w:t>R</w:t>
      </w:r>
      <w:r>
        <w:rPr>
          <w:rFonts w:ascii="Times New Roman" w:hAnsi="Times New Roman" w:cs="Times New Roman"/>
          <w:sz w:val="24"/>
          <w:szCs w:val="24"/>
        </w:rPr>
        <w:t>eport</w:t>
      </w:r>
      <w:r w:rsidR="00762BB4">
        <w:rPr>
          <w:rFonts w:ascii="Times New Roman" w:hAnsi="Times New Roman" w:cs="Times New Roman"/>
          <w:sz w:val="24"/>
          <w:szCs w:val="24"/>
        </w:rPr>
        <w:t>,</w:t>
      </w:r>
      <w:r>
        <w:rPr>
          <w:rFonts w:ascii="Times New Roman" w:hAnsi="Times New Roman" w:cs="Times New Roman"/>
          <w:sz w:val="24"/>
          <w:szCs w:val="24"/>
        </w:rPr>
        <w:t xml:space="preserve"> which we plan </w:t>
      </w:r>
      <w:r w:rsidR="00137E8B">
        <w:rPr>
          <w:rFonts w:ascii="Times New Roman" w:hAnsi="Times New Roman" w:cs="Times New Roman"/>
          <w:sz w:val="24"/>
          <w:szCs w:val="24"/>
        </w:rPr>
        <w:t xml:space="preserve">to publish every year. This report will be in hard and electronic copy and distributed during regional and national meetings. </w:t>
      </w:r>
    </w:p>
    <w:p w14:paraId="5B460C8F" w14:textId="77777777" w:rsidR="00860E5C" w:rsidRDefault="00860E5C" w:rsidP="00BA5142">
      <w:pPr>
        <w:spacing w:after="0"/>
        <w:ind w:left="1436" w:firstLine="2"/>
        <w:jc w:val="both"/>
        <w:rPr>
          <w:rFonts w:ascii="Times New Roman" w:hAnsi="Times New Roman" w:cs="Times New Roman"/>
          <w:sz w:val="24"/>
          <w:szCs w:val="24"/>
        </w:rPr>
      </w:pPr>
    </w:p>
    <w:p w14:paraId="32AF568D" w14:textId="1185F649" w:rsidR="00600CED" w:rsidRPr="004E52A6" w:rsidRDefault="00600CED" w:rsidP="004E52A6">
      <w:pPr>
        <w:numPr>
          <w:ilvl w:val="0"/>
          <w:numId w:val="3"/>
        </w:numPr>
        <w:autoSpaceDE w:val="0"/>
        <w:autoSpaceDN w:val="0"/>
        <w:adjustRightInd w:val="0"/>
        <w:spacing w:after="0" w:line="240" w:lineRule="auto"/>
        <w:ind w:left="360"/>
        <w:jc w:val="both"/>
        <w:rPr>
          <w:rFonts w:ascii="Times New Roman" w:hAnsi="Times New Roman" w:cs="Times New Roman"/>
          <w:b/>
          <w:bCs/>
          <w:i/>
          <w:iCs/>
          <w:sz w:val="24"/>
          <w:szCs w:val="24"/>
        </w:rPr>
      </w:pPr>
      <w:r w:rsidRPr="004B6C42">
        <w:rPr>
          <w:rFonts w:ascii="Times New Roman" w:hAnsi="Times New Roman" w:cs="Times New Roman"/>
          <w:sz w:val="24"/>
          <w:szCs w:val="24"/>
        </w:rPr>
        <w:t xml:space="preserve">WSFR Update </w:t>
      </w:r>
      <w:r w:rsidR="00BA5142">
        <w:rPr>
          <w:rFonts w:ascii="Times New Roman" w:hAnsi="Times New Roman" w:cs="Times New Roman"/>
          <w:sz w:val="24"/>
          <w:szCs w:val="24"/>
        </w:rPr>
        <w:t xml:space="preserve">- </w:t>
      </w:r>
      <w:r w:rsidR="00757388" w:rsidRPr="004E52A6">
        <w:rPr>
          <w:rFonts w:ascii="Times New Roman" w:hAnsi="Times New Roman" w:cs="Times New Roman"/>
          <w:b/>
          <w:bCs/>
          <w:i/>
          <w:iCs/>
          <w:sz w:val="24"/>
          <w:szCs w:val="24"/>
        </w:rPr>
        <w:t>Paul Rauch</w:t>
      </w:r>
      <w:r w:rsidR="00FB1F67" w:rsidRPr="004E52A6">
        <w:rPr>
          <w:rFonts w:ascii="Times New Roman" w:hAnsi="Times New Roman" w:cs="Times New Roman"/>
          <w:b/>
          <w:bCs/>
          <w:i/>
          <w:iCs/>
          <w:sz w:val="24"/>
          <w:szCs w:val="24"/>
        </w:rPr>
        <w:t>/Tom Decker</w:t>
      </w:r>
      <w:r w:rsidR="00BA5142" w:rsidRPr="004E52A6">
        <w:rPr>
          <w:rFonts w:ascii="Times New Roman" w:hAnsi="Times New Roman" w:cs="Times New Roman"/>
          <w:b/>
          <w:bCs/>
          <w:i/>
          <w:iCs/>
          <w:sz w:val="24"/>
          <w:szCs w:val="24"/>
        </w:rPr>
        <w:t>, WSFR</w:t>
      </w:r>
    </w:p>
    <w:p w14:paraId="12178D2D" w14:textId="2C8FBC82" w:rsidR="00BA5142" w:rsidRDefault="00BA5142" w:rsidP="00BA5142">
      <w:pPr>
        <w:spacing w:after="0"/>
        <w:jc w:val="both"/>
        <w:rPr>
          <w:rFonts w:ascii="Times New Roman" w:hAnsi="Times New Roman" w:cs="Times New Roman"/>
          <w:i/>
          <w:iCs/>
          <w:sz w:val="24"/>
          <w:szCs w:val="24"/>
        </w:rPr>
      </w:pPr>
    </w:p>
    <w:p w14:paraId="4FE35309" w14:textId="77777777" w:rsidR="00952F2C" w:rsidRDefault="00952F2C" w:rsidP="00C61F51">
      <w:pPr>
        <w:pStyle w:val="ListParagraph"/>
        <w:numPr>
          <w:ilvl w:val="1"/>
          <w:numId w:val="3"/>
        </w:numPr>
        <w:spacing w:after="0"/>
        <w:jc w:val="both"/>
        <w:rPr>
          <w:rFonts w:ascii="Times New Roman" w:hAnsi="Times New Roman" w:cs="Times New Roman"/>
          <w:b/>
          <w:bCs/>
          <w:i/>
          <w:iCs/>
          <w:sz w:val="24"/>
          <w:szCs w:val="24"/>
          <w:u w:val="single"/>
        </w:rPr>
      </w:pPr>
      <w:r w:rsidRPr="00C61F51">
        <w:rPr>
          <w:rFonts w:ascii="Times New Roman" w:hAnsi="Times New Roman" w:cs="Times New Roman"/>
          <w:b/>
          <w:bCs/>
          <w:i/>
          <w:iCs/>
          <w:sz w:val="24"/>
          <w:szCs w:val="24"/>
          <w:u w:val="single"/>
        </w:rPr>
        <w:t>Traditional Multistate Conservation Grant Program (T-MSCGP):</w:t>
      </w:r>
    </w:p>
    <w:p w14:paraId="699D45D7" w14:textId="77777777" w:rsidR="00C61F51" w:rsidRPr="00C61F51" w:rsidRDefault="00C61F51" w:rsidP="00C61F51">
      <w:pPr>
        <w:pStyle w:val="ListParagraph"/>
        <w:spacing w:after="0"/>
        <w:ind w:left="1440"/>
        <w:jc w:val="both"/>
        <w:rPr>
          <w:rFonts w:ascii="Times New Roman" w:hAnsi="Times New Roman" w:cs="Times New Roman"/>
          <w:b/>
          <w:bCs/>
          <w:i/>
          <w:iCs/>
          <w:sz w:val="24"/>
          <w:szCs w:val="24"/>
          <w:u w:val="single"/>
        </w:rPr>
      </w:pPr>
    </w:p>
    <w:p w14:paraId="5EF54FFE" w14:textId="518D3EAB" w:rsidR="00952F2C" w:rsidRPr="00952F2C" w:rsidRDefault="00952F2C" w:rsidP="00C61F51">
      <w:pPr>
        <w:pStyle w:val="paragraph"/>
        <w:numPr>
          <w:ilvl w:val="0"/>
          <w:numId w:val="10"/>
        </w:numPr>
        <w:spacing w:before="0" w:beforeAutospacing="0" w:after="0" w:afterAutospacing="0"/>
        <w:ind w:right="-180"/>
        <w:textAlignment w:val="baseline"/>
        <w:rPr>
          <w:rFonts w:cs="Segoe UI"/>
          <w:sz w:val="22"/>
          <w:szCs w:val="22"/>
        </w:rPr>
      </w:pPr>
      <w:r w:rsidRPr="00952F2C">
        <w:rPr>
          <w:rStyle w:val="normaltextrun"/>
          <w:rFonts w:cs="Segoe UI"/>
          <w:sz w:val="22"/>
          <w:szCs w:val="22"/>
        </w:rPr>
        <w:t>Annually, $3M allocated from Wildlife Restoration and Sport Fish Restoration accounts for projects that</w:t>
      </w:r>
      <w:r>
        <w:rPr>
          <w:rStyle w:val="normaltextrun"/>
          <w:rFonts w:cs="Segoe UI"/>
          <w:sz w:val="22"/>
          <w:szCs w:val="22"/>
        </w:rPr>
        <w:t xml:space="preserve"> </w:t>
      </w:r>
      <w:r w:rsidRPr="00952F2C">
        <w:rPr>
          <w:rStyle w:val="normaltextrun"/>
          <w:rFonts w:cs="Segoe UI"/>
          <w:sz w:val="22"/>
          <w:szCs w:val="22"/>
        </w:rPr>
        <w:t>address one or more of the Association of Fish and Wildlife Agencies’ (AFWA) Strategic Priorities.</w:t>
      </w:r>
    </w:p>
    <w:p w14:paraId="040AA74F" w14:textId="77777777" w:rsidR="00952F2C" w:rsidRPr="00952F2C" w:rsidRDefault="00952F2C" w:rsidP="00C61F51">
      <w:pPr>
        <w:pStyle w:val="paragraph"/>
        <w:numPr>
          <w:ilvl w:val="0"/>
          <w:numId w:val="10"/>
        </w:numPr>
        <w:spacing w:before="0" w:beforeAutospacing="0" w:after="0" w:afterAutospacing="0"/>
        <w:ind w:right="-180"/>
        <w:textAlignment w:val="baseline"/>
        <w:rPr>
          <w:rFonts w:cs="Segoe UI"/>
          <w:sz w:val="22"/>
          <w:szCs w:val="22"/>
        </w:rPr>
      </w:pPr>
      <w:r w:rsidRPr="00952F2C">
        <w:rPr>
          <w:rStyle w:val="normaltextrun"/>
          <w:rFonts w:cs="Segoe UI"/>
          <w:sz w:val="22"/>
          <w:szCs w:val="22"/>
        </w:rPr>
        <w:t>Grant funds may be used for sport fisheries and wildlife management, coordination, administration, research, surveys, technical assistance, outreach, training, education, and other purposes consistent with the enabling legislation.</w:t>
      </w:r>
      <w:r w:rsidRPr="00952F2C">
        <w:rPr>
          <w:rStyle w:val="eop"/>
          <w:rFonts w:cs="Segoe UI"/>
          <w:sz w:val="22"/>
          <w:szCs w:val="22"/>
        </w:rPr>
        <w:t> </w:t>
      </w:r>
    </w:p>
    <w:p w14:paraId="27C1219F" w14:textId="77777777" w:rsidR="00952F2C" w:rsidRPr="00952F2C" w:rsidRDefault="00952F2C" w:rsidP="00952F2C">
      <w:pPr>
        <w:pStyle w:val="paragraph"/>
        <w:spacing w:before="0" w:beforeAutospacing="0" w:after="0" w:afterAutospacing="0"/>
        <w:ind w:left="-180" w:right="-180"/>
        <w:textAlignment w:val="baseline"/>
        <w:rPr>
          <w:rFonts w:cs="Segoe UI"/>
          <w:sz w:val="22"/>
          <w:szCs w:val="22"/>
        </w:rPr>
      </w:pPr>
    </w:p>
    <w:p w14:paraId="373392C6" w14:textId="77777777" w:rsidR="00952F2C" w:rsidRPr="00C61F51" w:rsidRDefault="00952F2C" w:rsidP="00C61F51">
      <w:pPr>
        <w:pStyle w:val="ListParagraph"/>
        <w:numPr>
          <w:ilvl w:val="1"/>
          <w:numId w:val="3"/>
        </w:numPr>
        <w:spacing w:after="0"/>
        <w:jc w:val="both"/>
        <w:rPr>
          <w:rFonts w:ascii="Times New Roman" w:hAnsi="Times New Roman" w:cs="Times New Roman"/>
          <w:b/>
          <w:bCs/>
          <w:i/>
          <w:iCs/>
          <w:sz w:val="24"/>
          <w:szCs w:val="24"/>
          <w:u w:val="single"/>
        </w:rPr>
      </w:pPr>
      <w:r w:rsidRPr="00C61F51">
        <w:rPr>
          <w:rFonts w:ascii="Times New Roman" w:hAnsi="Times New Roman" w:cs="Times New Roman"/>
          <w:b/>
          <w:bCs/>
          <w:i/>
          <w:iCs/>
          <w:sz w:val="24"/>
          <w:szCs w:val="24"/>
          <w:u w:val="single"/>
        </w:rPr>
        <w:t>R3 Multistate Conservation Grant Program (R3-MSCGP): </w:t>
      </w:r>
    </w:p>
    <w:p w14:paraId="35750AE8" w14:textId="77777777" w:rsidR="00C61F51" w:rsidRPr="00C61F51" w:rsidRDefault="00C61F51" w:rsidP="00C61F51">
      <w:pPr>
        <w:pStyle w:val="ListParagraph"/>
        <w:spacing w:after="0"/>
        <w:ind w:left="1440"/>
        <w:jc w:val="both"/>
        <w:rPr>
          <w:rFonts w:ascii="Times New Roman" w:hAnsi="Times New Roman" w:cs="Times New Roman"/>
          <w:sz w:val="24"/>
          <w:szCs w:val="24"/>
        </w:rPr>
      </w:pPr>
    </w:p>
    <w:p w14:paraId="509290BE" w14:textId="77777777" w:rsidR="00952F2C" w:rsidRPr="00C61F51" w:rsidRDefault="00952F2C" w:rsidP="00C61F51">
      <w:pPr>
        <w:pStyle w:val="paragraph"/>
        <w:numPr>
          <w:ilvl w:val="0"/>
          <w:numId w:val="10"/>
        </w:numPr>
        <w:spacing w:before="0" w:beforeAutospacing="0" w:after="0" w:afterAutospacing="0"/>
        <w:ind w:right="-180"/>
        <w:textAlignment w:val="baseline"/>
        <w:rPr>
          <w:rStyle w:val="normaltextrun"/>
        </w:rPr>
      </w:pPr>
      <w:r w:rsidRPr="00952F2C">
        <w:rPr>
          <w:rStyle w:val="normaltextrun"/>
          <w:rFonts w:cs="Segoe UI"/>
          <w:sz w:val="22"/>
          <w:szCs w:val="22"/>
        </w:rPr>
        <w:t>Up to $5M available annually.</w:t>
      </w:r>
    </w:p>
    <w:p w14:paraId="21C7A88F" w14:textId="77777777" w:rsidR="00952F2C" w:rsidRPr="00952F2C" w:rsidRDefault="00952F2C" w:rsidP="00C61F51">
      <w:pPr>
        <w:pStyle w:val="paragraph"/>
        <w:numPr>
          <w:ilvl w:val="0"/>
          <w:numId w:val="10"/>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Grant funds are to be used exclusively for hunter recruitment and recreational shooter recruitment projects that promote a national hunting and shooting sport recruitment program, including related communication and outreach activities.</w:t>
      </w:r>
    </w:p>
    <w:p w14:paraId="039A4022" w14:textId="77777777" w:rsidR="00952F2C" w:rsidRPr="00952F2C" w:rsidRDefault="00952F2C" w:rsidP="00952F2C">
      <w:pPr>
        <w:pStyle w:val="paragraph"/>
        <w:spacing w:before="0" w:beforeAutospacing="0" w:after="0" w:afterAutospacing="0"/>
        <w:ind w:left="-180" w:right="-180"/>
        <w:textAlignment w:val="baseline"/>
        <w:rPr>
          <w:rStyle w:val="normaltextrun"/>
          <w:rFonts w:cs="Segoe UI"/>
          <w:sz w:val="22"/>
          <w:szCs w:val="22"/>
        </w:rPr>
      </w:pPr>
    </w:p>
    <w:p w14:paraId="4F9B0515" w14:textId="77777777" w:rsidR="00952F2C" w:rsidRPr="00C61F51" w:rsidRDefault="00952F2C" w:rsidP="00C61F51">
      <w:pPr>
        <w:pStyle w:val="ListParagraph"/>
        <w:numPr>
          <w:ilvl w:val="1"/>
          <w:numId w:val="3"/>
        </w:numPr>
        <w:spacing w:after="0"/>
        <w:jc w:val="both"/>
        <w:rPr>
          <w:rFonts w:ascii="Times New Roman" w:hAnsi="Times New Roman" w:cs="Times New Roman"/>
          <w:b/>
          <w:bCs/>
          <w:i/>
          <w:iCs/>
          <w:sz w:val="24"/>
          <w:szCs w:val="24"/>
          <w:u w:val="single"/>
        </w:rPr>
      </w:pPr>
      <w:r w:rsidRPr="00AC6720">
        <w:rPr>
          <w:rFonts w:ascii="Times New Roman" w:hAnsi="Times New Roman" w:cs="Times New Roman"/>
          <w:b/>
          <w:bCs/>
          <w:i/>
          <w:iCs/>
          <w:sz w:val="24"/>
          <w:szCs w:val="24"/>
          <w:u w:val="single"/>
        </w:rPr>
        <w:t>General MSCGP Updates:</w:t>
      </w:r>
    </w:p>
    <w:p w14:paraId="475DBDE8" w14:textId="77777777" w:rsidR="00C61F51" w:rsidRPr="00C61F51" w:rsidRDefault="00C61F51" w:rsidP="00C61F51">
      <w:pPr>
        <w:pStyle w:val="ListParagraph"/>
        <w:spacing w:after="0"/>
        <w:ind w:left="1440"/>
        <w:jc w:val="both"/>
        <w:rPr>
          <w:rFonts w:ascii="Times New Roman" w:hAnsi="Times New Roman" w:cs="Times New Roman"/>
          <w:b/>
          <w:bCs/>
          <w:i/>
          <w:iCs/>
          <w:sz w:val="24"/>
          <w:szCs w:val="24"/>
          <w:u w:val="single"/>
        </w:rPr>
      </w:pPr>
    </w:p>
    <w:p w14:paraId="091EE155" w14:textId="31F423C8" w:rsidR="00952F2C" w:rsidRPr="00952F2C" w:rsidRDefault="00952F2C" w:rsidP="00C61F51">
      <w:pPr>
        <w:pStyle w:val="paragraph"/>
        <w:numPr>
          <w:ilvl w:val="0"/>
          <w:numId w:val="10"/>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 xml:space="preserve">WSFR supports the modifications to MSCGP grant submission process to enhance efficiencies.  A one-step submission process will streamline </w:t>
      </w:r>
      <w:r w:rsidR="00AC6720">
        <w:rPr>
          <w:rStyle w:val="normaltextrun"/>
          <w:rFonts w:cs="Segoe UI"/>
          <w:sz w:val="22"/>
          <w:szCs w:val="22"/>
        </w:rPr>
        <w:t xml:space="preserve">the </w:t>
      </w:r>
      <w:r w:rsidRPr="00952F2C">
        <w:rPr>
          <w:rStyle w:val="normaltextrun"/>
          <w:rFonts w:cs="Segoe UI"/>
          <w:sz w:val="22"/>
          <w:szCs w:val="22"/>
        </w:rPr>
        <w:t xml:space="preserve">application process and reduce the burden on applicants and review panel members. </w:t>
      </w:r>
    </w:p>
    <w:p w14:paraId="00B7202C" w14:textId="77777777" w:rsidR="00952F2C" w:rsidRPr="00952F2C" w:rsidRDefault="00952F2C" w:rsidP="00C61F51">
      <w:pPr>
        <w:pStyle w:val="paragraph"/>
        <w:numPr>
          <w:ilvl w:val="0"/>
          <w:numId w:val="10"/>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lastRenderedPageBreak/>
        <w:t>WSFR will work with AFWA to offer several webinars for potential applicants and grantees around various operational elements, conditions, and priorities in the MSG administration.  These webinars would be an opportunity to update applicants about any potential changes in the process and when they might occur.</w:t>
      </w:r>
    </w:p>
    <w:p w14:paraId="0C59E47F" w14:textId="77777777" w:rsidR="00952F2C" w:rsidRPr="00952F2C" w:rsidRDefault="00952F2C" w:rsidP="00C61F51">
      <w:pPr>
        <w:pStyle w:val="paragraph"/>
        <w:numPr>
          <w:ilvl w:val="0"/>
          <w:numId w:val="10"/>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 xml:space="preserve">For the 2023 grant cycle, AFWA received 110 applications and recommended 55 new awards totaling $10.4 M to the Service Director for approval.  </w:t>
      </w:r>
    </w:p>
    <w:p w14:paraId="6F9F8B91" w14:textId="03F9EF17" w:rsidR="00952F2C" w:rsidRPr="00C61F51" w:rsidRDefault="00952F2C" w:rsidP="00C61F51">
      <w:pPr>
        <w:pStyle w:val="paragraph"/>
        <w:numPr>
          <w:ilvl w:val="0"/>
          <w:numId w:val="10"/>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 xml:space="preserve">With </w:t>
      </w:r>
      <w:r w:rsidR="00E172A0">
        <w:rPr>
          <w:rStyle w:val="normaltextrun"/>
          <w:rFonts w:cs="Segoe UI"/>
          <w:sz w:val="22"/>
          <w:szCs w:val="22"/>
        </w:rPr>
        <w:t xml:space="preserve">the </w:t>
      </w:r>
      <w:r w:rsidRPr="00952F2C">
        <w:rPr>
          <w:rStyle w:val="normaltextrun"/>
          <w:rFonts w:cs="Segoe UI"/>
          <w:sz w:val="22"/>
          <w:szCs w:val="22"/>
        </w:rPr>
        <w:t xml:space="preserve">Service Director approval, WSFR has awarded 52 of the 55 grants; three new awards and one amendment remain to be processed.  We are waiting </w:t>
      </w:r>
      <w:r w:rsidR="00E172A0" w:rsidRPr="00952F2C">
        <w:rPr>
          <w:rStyle w:val="normaltextrun"/>
          <w:rFonts w:cs="Segoe UI"/>
          <w:sz w:val="22"/>
          <w:szCs w:val="22"/>
        </w:rPr>
        <w:t>for</w:t>
      </w:r>
      <w:r w:rsidRPr="00952F2C">
        <w:rPr>
          <w:rStyle w:val="normaltextrun"/>
          <w:rFonts w:cs="Segoe UI"/>
          <w:sz w:val="22"/>
          <w:szCs w:val="22"/>
        </w:rPr>
        <w:t xml:space="preserve"> further information from those applicants. </w:t>
      </w:r>
    </w:p>
    <w:p w14:paraId="56BA1E31" w14:textId="77777777" w:rsidR="00952F2C" w:rsidRPr="00952F2C" w:rsidRDefault="00952F2C" w:rsidP="00C61F51">
      <w:pPr>
        <w:pStyle w:val="paragraph"/>
        <w:numPr>
          <w:ilvl w:val="0"/>
          <w:numId w:val="10"/>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WSFR is repopulated/restructured to work with AFWA more effectively in program delivery.</w:t>
      </w:r>
    </w:p>
    <w:p w14:paraId="3D251E3C" w14:textId="2655EF18" w:rsidR="00952F2C" w:rsidRPr="00952F2C" w:rsidRDefault="00952F2C" w:rsidP="00C61F51">
      <w:pPr>
        <w:pStyle w:val="paragraph"/>
        <w:numPr>
          <w:ilvl w:val="0"/>
          <w:numId w:val="13"/>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WSFR has a relatively new Branch of Communications, Analysis</w:t>
      </w:r>
      <w:r w:rsidR="00E172A0">
        <w:rPr>
          <w:rStyle w:val="normaltextrun"/>
          <w:rFonts w:cs="Segoe UI"/>
          <w:sz w:val="22"/>
          <w:szCs w:val="22"/>
        </w:rPr>
        <w:t>,</w:t>
      </w:r>
      <w:r w:rsidRPr="00952F2C">
        <w:rPr>
          <w:rStyle w:val="normaltextrun"/>
          <w:rFonts w:cs="Segoe UI"/>
          <w:sz w:val="22"/>
          <w:szCs w:val="22"/>
        </w:rPr>
        <w:t xml:space="preserve"> and Partnerships (CAP) led by Tom Decker. </w:t>
      </w:r>
    </w:p>
    <w:p w14:paraId="5405B4DE" w14:textId="77777777" w:rsidR="00952F2C" w:rsidRPr="00952F2C" w:rsidRDefault="00952F2C" w:rsidP="00C61F51">
      <w:pPr>
        <w:pStyle w:val="paragraph"/>
        <w:numPr>
          <w:ilvl w:val="0"/>
          <w:numId w:val="13"/>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We have expanded our MSGP processing team by assigning two fiscal specialists from our FASO group to work on MSG submissions.</w:t>
      </w:r>
    </w:p>
    <w:p w14:paraId="79F89704" w14:textId="77777777" w:rsidR="00952F2C" w:rsidRPr="00952F2C" w:rsidRDefault="00952F2C" w:rsidP="00C61F51">
      <w:pPr>
        <w:pStyle w:val="paragraph"/>
        <w:numPr>
          <w:ilvl w:val="0"/>
          <w:numId w:val="13"/>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WSFR is in the process of hiring a new MSCGP Coordinator.</w:t>
      </w:r>
    </w:p>
    <w:p w14:paraId="50C663A5" w14:textId="77777777" w:rsidR="00952F2C" w:rsidRPr="00952F2C" w:rsidRDefault="00952F2C" w:rsidP="00C61F51">
      <w:pPr>
        <w:pStyle w:val="paragraph"/>
        <w:numPr>
          <w:ilvl w:val="0"/>
          <w:numId w:val="13"/>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The CAP Branch is working collaboratively with AFWA on a few items to improve continuity.</w:t>
      </w:r>
    </w:p>
    <w:p w14:paraId="65E9A00F" w14:textId="75D453B5" w:rsidR="00952F2C" w:rsidRPr="00952F2C" w:rsidRDefault="00952F2C" w:rsidP="00C61F51">
      <w:pPr>
        <w:pStyle w:val="paragraph"/>
        <w:numPr>
          <w:ilvl w:val="0"/>
          <w:numId w:val="10"/>
        </w:numPr>
        <w:spacing w:before="0" w:beforeAutospacing="0" w:after="0" w:afterAutospacing="0"/>
        <w:ind w:right="-180"/>
        <w:textAlignment w:val="baseline"/>
        <w:rPr>
          <w:rStyle w:val="normaltextrun"/>
          <w:rFonts w:cs="Segoe UI"/>
          <w:sz w:val="22"/>
          <w:szCs w:val="22"/>
        </w:rPr>
      </w:pPr>
      <w:r w:rsidRPr="00952F2C">
        <w:rPr>
          <w:rStyle w:val="normaltextrun"/>
          <w:rFonts w:cs="Segoe UI"/>
          <w:sz w:val="22"/>
          <w:szCs w:val="22"/>
        </w:rPr>
        <w:t xml:space="preserve">In FY 2023, WSFR plans to highlight grant success and </w:t>
      </w:r>
      <w:r w:rsidR="00E172A0">
        <w:rPr>
          <w:rStyle w:val="normaltextrun"/>
          <w:rFonts w:cs="Segoe UI"/>
          <w:sz w:val="22"/>
          <w:szCs w:val="22"/>
        </w:rPr>
        <w:t>modify</w:t>
      </w:r>
      <w:r w:rsidRPr="00952F2C">
        <w:rPr>
          <w:rStyle w:val="normaltextrun"/>
          <w:rFonts w:cs="Segoe UI"/>
          <w:sz w:val="22"/>
          <w:szCs w:val="22"/>
        </w:rPr>
        <w:t xml:space="preserve"> the website.</w:t>
      </w:r>
    </w:p>
    <w:p w14:paraId="4EAE4799" w14:textId="4AB5F49F" w:rsidR="00952F2C" w:rsidRPr="00C61F51" w:rsidRDefault="00952F2C" w:rsidP="00C61F51">
      <w:pPr>
        <w:pStyle w:val="paragraph"/>
        <w:numPr>
          <w:ilvl w:val="0"/>
          <w:numId w:val="10"/>
        </w:numPr>
        <w:spacing w:before="0" w:beforeAutospacing="0" w:after="0" w:afterAutospacing="0"/>
        <w:ind w:right="-180"/>
        <w:textAlignment w:val="baseline"/>
        <w:rPr>
          <w:rStyle w:val="normaltextrun"/>
          <w:rFonts w:cs="Segoe UI"/>
        </w:rPr>
      </w:pPr>
      <w:r w:rsidRPr="00C61F51">
        <w:rPr>
          <w:rStyle w:val="normaltextrun"/>
        </w:rPr>
        <w:t xml:space="preserve">WSFR hosted a financial and performance reporting webinar on 8 February 2023.  The </w:t>
      </w:r>
      <w:r w:rsidR="00E172A0">
        <w:rPr>
          <w:rStyle w:val="normaltextrun"/>
        </w:rPr>
        <w:t>webinar's purpose was to train</w:t>
      </w:r>
      <w:r w:rsidRPr="00C61F51">
        <w:rPr>
          <w:rStyle w:val="normaltextrun"/>
        </w:rPr>
        <w:t xml:space="preserve"> recipients </w:t>
      </w:r>
      <w:r w:rsidR="00C61F51">
        <w:rPr>
          <w:rStyle w:val="normaltextrun"/>
        </w:rPr>
        <w:t xml:space="preserve">in </w:t>
      </w:r>
      <w:r w:rsidRPr="00C61F51">
        <w:rPr>
          <w:rStyle w:val="normaltextrun"/>
        </w:rPr>
        <w:t>preparing financial reports and entering grant performance data (starting with FY 2022 awards) within TRACS.</w:t>
      </w:r>
      <w:r w:rsidRPr="00C61F51">
        <w:rPr>
          <w:rStyle w:val="normaltextrun"/>
          <w:rFonts w:cs="Segoe UI"/>
        </w:rPr>
        <w:t xml:space="preserve"> In total, 30 people participated in the webinar. Two additional webinars will be hosted in </w:t>
      </w:r>
      <w:r w:rsidR="00C61F51">
        <w:rPr>
          <w:rStyle w:val="normaltextrun"/>
          <w:rFonts w:cs="Segoe UI"/>
        </w:rPr>
        <w:t xml:space="preserve">the </w:t>
      </w:r>
      <w:r w:rsidRPr="00C61F51">
        <w:rPr>
          <w:rStyle w:val="normaltextrun"/>
          <w:rFonts w:cs="Segoe UI"/>
        </w:rPr>
        <w:t xml:space="preserve">Spring and Summer of 2023 with various topics. TRACS eLearning courses may be viewed at this link: </w:t>
      </w:r>
      <w:hyperlink r:id="rId10" w:history="1">
        <w:r w:rsidRPr="00C61F51">
          <w:rPr>
            <w:rStyle w:val="normaltextrun"/>
            <w:rFonts w:cs="Segoe UI"/>
            <w:color w:val="00B0F0"/>
          </w:rPr>
          <w:t>TRACS eLearning Courses</w:t>
        </w:r>
      </w:hyperlink>
    </w:p>
    <w:p w14:paraId="2690DE93" w14:textId="77777777" w:rsidR="004E52A6" w:rsidRPr="004E52A6" w:rsidRDefault="004E52A6" w:rsidP="00BA5142">
      <w:pPr>
        <w:spacing w:after="0"/>
        <w:jc w:val="both"/>
        <w:rPr>
          <w:rFonts w:ascii="Times New Roman" w:hAnsi="Times New Roman" w:cs="Times New Roman"/>
          <w:sz w:val="24"/>
          <w:szCs w:val="24"/>
        </w:rPr>
      </w:pPr>
    </w:p>
    <w:p w14:paraId="36F8129C" w14:textId="2F81D849" w:rsidR="001B6CF5" w:rsidRDefault="00304546" w:rsidP="00F26A39">
      <w:pPr>
        <w:numPr>
          <w:ilvl w:val="0"/>
          <w:numId w:val="3"/>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2022 National Survey Update </w:t>
      </w:r>
      <w:r w:rsidR="003F76CD">
        <w:rPr>
          <w:rFonts w:ascii="Times New Roman" w:hAnsi="Times New Roman" w:cs="Times New Roman"/>
          <w:sz w:val="24"/>
          <w:szCs w:val="24"/>
        </w:rPr>
        <w:t>–</w:t>
      </w:r>
      <w:r w:rsidR="00CD3E17">
        <w:rPr>
          <w:rFonts w:ascii="Times New Roman" w:hAnsi="Times New Roman" w:cs="Times New Roman"/>
          <w:sz w:val="24"/>
          <w:szCs w:val="24"/>
        </w:rPr>
        <w:t xml:space="preserve"> </w:t>
      </w:r>
      <w:r w:rsidR="00CD3E17" w:rsidRPr="00F26A39">
        <w:rPr>
          <w:rFonts w:ascii="Times New Roman" w:hAnsi="Times New Roman" w:cs="Times New Roman"/>
          <w:b/>
          <w:bCs/>
          <w:i/>
          <w:iCs/>
          <w:sz w:val="24"/>
          <w:szCs w:val="24"/>
        </w:rPr>
        <w:t>Emi</w:t>
      </w:r>
      <w:r w:rsidR="00553446" w:rsidRPr="00F26A39">
        <w:rPr>
          <w:rFonts w:ascii="Times New Roman" w:hAnsi="Times New Roman" w:cs="Times New Roman"/>
          <w:b/>
          <w:bCs/>
          <w:i/>
          <w:iCs/>
          <w:sz w:val="24"/>
          <w:szCs w:val="24"/>
        </w:rPr>
        <w:t>l</w:t>
      </w:r>
      <w:r w:rsidR="00CD3E17" w:rsidRPr="00F26A39">
        <w:rPr>
          <w:rFonts w:ascii="Times New Roman" w:hAnsi="Times New Roman" w:cs="Times New Roman"/>
          <w:b/>
          <w:bCs/>
          <w:i/>
          <w:iCs/>
          <w:sz w:val="24"/>
          <w:szCs w:val="24"/>
        </w:rPr>
        <w:t>y Alvare</w:t>
      </w:r>
      <w:r w:rsidR="00553446" w:rsidRPr="00F26A39">
        <w:rPr>
          <w:rFonts w:ascii="Times New Roman" w:hAnsi="Times New Roman" w:cs="Times New Roman"/>
          <w:b/>
          <w:bCs/>
          <w:i/>
          <w:iCs/>
          <w:sz w:val="24"/>
          <w:szCs w:val="24"/>
        </w:rPr>
        <w:t xml:space="preserve">z, </w:t>
      </w:r>
      <w:r w:rsidR="001C7151" w:rsidRPr="00F26A39">
        <w:rPr>
          <w:rFonts w:ascii="Times New Roman" w:hAnsi="Times New Roman" w:cs="Times New Roman"/>
          <w:b/>
          <w:bCs/>
          <w:i/>
          <w:iCs/>
          <w:sz w:val="24"/>
          <w:szCs w:val="24"/>
        </w:rPr>
        <w:t>NORC</w:t>
      </w:r>
    </w:p>
    <w:p w14:paraId="6EF059FC" w14:textId="77777777" w:rsidR="00F26A39" w:rsidRDefault="00304546" w:rsidP="003F76CD">
      <w:pPr>
        <w:spacing w:after="0"/>
        <w:jc w:val="both"/>
        <w:rPr>
          <w:rFonts w:ascii="Times New Roman" w:hAnsi="Times New Roman" w:cs="Times New Roman"/>
          <w:sz w:val="24"/>
          <w:szCs w:val="24"/>
        </w:rPr>
      </w:pPr>
      <w:r>
        <w:rPr>
          <w:rFonts w:ascii="Times New Roman" w:hAnsi="Times New Roman" w:cs="Times New Roman"/>
          <w:sz w:val="24"/>
          <w:szCs w:val="24"/>
        </w:rPr>
        <w:tab/>
      </w:r>
    </w:p>
    <w:p w14:paraId="00093F91" w14:textId="3BB9C9F7" w:rsidR="0069216E" w:rsidRDefault="00D34559" w:rsidP="00D34559">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NORC gave an update on the 2022 National Survey. </w:t>
      </w:r>
      <w:r w:rsidR="00304546">
        <w:rPr>
          <w:rFonts w:ascii="Times New Roman" w:hAnsi="Times New Roman" w:cs="Times New Roman"/>
          <w:sz w:val="24"/>
          <w:szCs w:val="24"/>
        </w:rPr>
        <w:tab/>
      </w:r>
      <w:r w:rsidR="00304546">
        <w:rPr>
          <w:rFonts w:ascii="Times New Roman" w:hAnsi="Times New Roman" w:cs="Times New Roman"/>
          <w:sz w:val="24"/>
          <w:szCs w:val="24"/>
        </w:rPr>
        <w:tab/>
      </w:r>
      <w:r w:rsidR="00304546">
        <w:rPr>
          <w:rFonts w:ascii="Times New Roman" w:hAnsi="Times New Roman" w:cs="Times New Roman"/>
          <w:sz w:val="24"/>
          <w:szCs w:val="24"/>
        </w:rPr>
        <w:tab/>
      </w:r>
    </w:p>
    <w:p w14:paraId="4B034228" w14:textId="77777777" w:rsidR="00F26A39" w:rsidRDefault="00F26A39" w:rsidP="003F76CD">
      <w:pPr>
        <w:spacing w:after="0"/>
        <w:jc w:val="both"/>
        <w:rPr>
          <w:rFonts w:ascii="Times New Roman" w:hAnsi="Times New Roman" w:cs="Times New Roman"/>
          <w:sz w:val="24"/>
          <w:szCs w:val="24"/>
        </w:rPr>
      </w:pPr>
    </w:p>
    <w:p w14:paraId="4537E2F3" w14:textId="0B5D9A21" w:rsidR="00992F5A" w:rsidRDefault="001B6CF5" w:rsidP="00D34559">
      <w:pPr>
        <w:numPr>
          <w:ilvl w:val="0"/>
          <w:numId w:val="3"/>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Presentation on </w:t>
      </w:r>
      <w:r w:rsidR="008E5977">
        <w:rPr>
          <w:rFonts w:ascii="Times New Roman" w:hAnsi="Times New Roman" w:cs="Times New Roman"/>
          <w:sz w:val="24"/>
          <w:szCs w:val="24"/>
        </w:rPr>
        <w:t>MSCGP Completed Grants</w:t>
      </w:r>
      <w:r>
        <w:rPr>
          <w:rFonts w:ascii="Times New Roman" w:hAnsi="Times New Roman" w:cs="Times New Roman"/>
          <w:sz w:val="24"/>
          <w:szCs w:val="24"/>
        </w:rPr>
        <w:t xml:space="preserve">: </w:t>
      </w:r>
    </w:p>
    <w:p w14:paraId="04C3B6D5" w14:textId="77777777" w:rsidR="00992F5A" w:rsidRDefault="00992F5A" w:rsidP="00304546">
      <w:pPr>
        <w:spacing w:after="0"/>
        <w:ind w:left="1440"/>
        <w:jc w:val="both"/>
        <w:rPr>
          <w:rFonts w:ascii="Times New Roman" w:hAnsi="Times New Roman" w:cs="Times New Roman"/>
          <w:sz w:val="24"/>
          <w:szCs w:val="24"/>
        </w:rPr>
      </w:pPr>
    </w:p>
    <w:p w14:paraId="7B5BA8FA" w14:textId="77777777" w:rsidR="006F42A8" w:rsidRDefault="00DA5124" w:rsidP="00DA5124">
      <w:pPr>
        <w:spacing w:after="0"/>
        <w:ind w:left="360"/>
        <w:jc w:val="both"/>
        <w:rPr>
          <w:rFonts w:ascii="Times New Roman" w:hAnsi="Times New Roman" w:cs="Times New Roman"/>
          <w:sz w:val="24"/>
          <w:szCs w:val="24"/>
        </w:rPr>
      </w:pPr>
      <w:r w:rsidRPr="00DA5124">
        <w:rPr>
          <w:rFonts w:ascii="Times New Roman" w:hAnsi="Times New Roman" w:cs="Times New Roman"/>
          <w:sz w:val="24"/>
          <w:szCs w:val="24"/>
        </w:rPr>
        <w:t>The National Grants Committee received updates from</w:t>
      </w:r>
      <w:r w:rsidR="006F42A8">
        <w:rPr>
          <w:rFonts w:ascii="Times New Roman" w:hAnsi="Times New Roman" w:cs="Times New Roman"/>
          <w:sz w:val="24"/>
          <w:szCs w:val="24"/>
        </w:rPr>
        <w:t>:</w:t>
      </w:r>
    </w:p>
    <w:p w14:paraId="59F484F1" w14:textId="77777777" w:rsidR="006F42A8" w:rsidRDefault="006F42A8" w:rsidP="00DA5124">
      <w:pPr>
        <w:spacing w:after="0"/>
        <w:ind w:left="360"/>
        <w:jc w:val="both"/>
        <w:rPr>
          <w:rFonts w:ascii="Times New Roman" w:hAnsi="Times New Roman" w:cs="Times New Roman"/>
          <w:sz w:val="24"/>
          <w:szCs w:val="24"/>
        </w:rPr>
      </w:pPr>
    </w:p>
    <w:p w14:paraId="68C29CC3" w14:textId="2DC770B1" w:rsidR="006F42A8" w:rsidRPr="00BA4971" w:rsidRDefault="00DA5124" w:rsidP="00BA4971">
      <w:pPr>
        <w:pStyle w:val="ListParagraph"/>
        <w:numPr>
          <w:ilvl w:val="0"/>
          <w:numId w:val="14"/>
        </w:numPr>
        <w:spacing w:after="0"/>
        <w:jc w:val="both"/>
        <w:rPr>
          <w:rFonts w:ascii="Times New Roman" w:hAnsi="Times New Roman" w:cs="Times New Roman"/>
          <w:sz w:val="24"/>
          <w:szCs w:val="24"/>
        </w:rPr>
      </w:pPr>
      <w:r w:rsidRPr="00BA4971">
        <w:rPr>
          <w:rFonts w:ascii="Times New Roman" w:hAnsi="Times New Roman" w:cs="Times New Roman"/>
          <w:sz w:val="24"/>
          <w:szCs w:val="24"/>
        </w:rPr>
        <w:t>AFWA on Farm Bill Coordination</w:t>
      </w:r>
      <w:r w:rsidR="00BA4971">
        <w:rPr>
          <w:rFonts w:ascii="Times New Roman" w:hAnsi="Times New Roman" w:cs="Times New Roman"/>
          <w:sz w:val="24"/>
          <w:szCs w:val="24"/>
        </w:rPr>
        <w:t xml:space="preserve"> – </w:t>
      </w:r>
      <w:r w:rsidR="00BA4971" w:rsidRPr="00BA4971">
        <w:rPr>
          <w:rFonts w:ascii="Times New Roman" w:hAnsi="Times New Roman" w:cs="Times New Roman"/>
          <w:b/>
          <w:bCs/>
          <w:i/>
          <w:iCs/>
          <w:sz w:val="24"/>
          <w:szCs w:val="24"/>
        </w:rPr>
        <w:t>Kalina Vatave, AFWA</w:t>
      </w:r>
      <w:r w:rsidRPr="00BA4971">
        <w:rPr>
          <w:rFonts w:ascii="Times New Roman" w:hAnsi="Times New Roman" w:cs="Times New Roman"/>
          <w:sz w:val="24"/>
          <w:szCs w:val="24"/>
        </w:rPr>
        <w:t xml:space="preserve"> </w:t>
      </w:r>
    </w:p>
    <w:p w14:paraId="621E6767" w14:textId="5B1694EC" w:rsidR="0062786D" w:rsidRPr="0062786D" w:rsidRDefault="0062786D" w:rsidP="0062786D">
      <w:pPr>
        <w:spacing w:after="0"/>
        <w:ind w:left="360"/>
        <w:jc w:val="both"/>
        <w:rPr>
          <w:rFonts w:ascii="Times New Roman" w:hAnsi="Times New Roman" w:cs="Times New Roman"/>
          <w:sz w:val="24"/>
          <w:szCs w:val="24"/>
        </w:rPr>
      </w:pPr>
    </w:p>
    <w:p w14:paraId="0E8ED749" w14:textId="6D46F085" w:rsidR="006F42A8" w:rsidRDefault="0062786D" w:rsidP="0062786D">
      <w:pPr>
        <w:spacing w:after="0"/>
        <w:ind w:left="360"/>
        <w:jc w:val="both"/>
        <w:rPr>
          <w:rFonts w:ascii="Times New Roman" w:hAnsi="Times New Roman" w:cs="Times New Roman"/>
          <w:sz w:val="24"/>
          <w:szCs w:val="24"/>
        </w:rPr>
      </w:pPr>
      <w:r w:rsidRPr="0062786D">
        <w:rPr>
          <w:rFonts w:ascii="Times New Roman" w:hAnsi="Times New Roman" w:cs="Times New Roman"/>
          <w:sz w:val="24"/>
          <w:szCs w:val="24"/>
        </w:rPr>
        <w:t xml:space="preserve">The expected outcome of this grant </w:t>
      </w:r>
      <w:r w:rsidR="007F56C3">
        <w:rPr>
          <w:rFonts w:ascii="Times New Roman" w:hAnsi="Times New Roman" w:cs="Times New Roman"/>
          <w:sz w:val="24"/>
          <w:szCs w:val="24"/>
        </w:rPr>
        <w:t>was</w:t>
      </w:r>
      <w:r w:rsidRPr="0062786D">
        <w:rPr>
          <w:rFonts w:ascii="Times New Roman" w:hAnsi="Times New Roman" w:cs="Times New Roman"/>
          <w:sz w:val="24"/>
          <w:szCs w:val="24"/>
        </w:rPr>
        <w:t xml:space="preserve"> that, through the applicant’s coordination of the AFWA Agricultural</w:t>
      </w:r>
      <w:r>
        <w:rPr>
          <w:rFonts w:ascii="Times New Roman" w:hAnsi="Times New Roman" w:cs="Times New Roman"/>
          <w:sz w:val="24"/>
          <w:szCs w:val="24"/>
        </w:rPr>
        <w:t xml:space="preserve"> </w:t>
      </w:r>
      <w:r w:rsidRPr="0062786D">
        <w:rPr>
          <w:rFonts w:ascii="Times New Roman" w:hAnsi="Times New Roman" w:cs="Times New Roman"/>
          <w:sz w:val="24"/>
          <w:szCs w:val="24"/>
        </w:rPr>
        <w:t>Conservation Committee, state fish and wildlife agencies will be better equipped to collaborate with USDA on</w:t>
      </w:r>
      <w:r>
        <w:rPr>
          <w:rFonts w:ascii="Times New Roman" w:hAnsi="Times New Roman" w:cs="Times New Roman"/>
          <w:sz w:val="24"/>
          <w:szCs w:val="24"/>
        </w:rPr>
        <w:t xml:space="preserve"> </w:t>
      </w:r>
      <w:r w:rsidRPr="0062786D">
        <w:rPr>
          <w:rFonts w:ascii="Times New Roman" w:hAnsi="Times New Roman" w:cs="Times New Roman"/>
          <w:sz w:val="24"/>
          <w:szCs w:val="24"/>
        </w:rPr>
        <w:t>Farm Bill program implementation</w:t>
      </w:r>
      <w:r w:rsidR="007F56C3">
        <w:rPr>
          <w:rFonts w:ascii="Times New Roman" w:hAnsi="Times New Roman" w:cs="Times New Roman"/>
          <w:sz w:val="24"/>
          <w:szCs w:val="24"/>
        </w:rPr>
        <w:t>,</w:t>
      </w:r>
      <w:r w:rsidRPr="0062786D">
        <w:rPr>
          <w:rFonts w:ascii="Times New Roman" w:hAnsi="Times New Roman" w:cs="Times New Roman"/>
          <w:sz w:val="24"/>
          <w:szCs w:val="24"/>
        </w:rPr>
        <w:t xml:space="preserve"> and USDA will have better incorporated the needs of fish and wildlife into</w:t>
      </w:r>
      <w:r>
        <w:rPr>
          <w:rFonts w:ascii="Times New Roman" w:hAnsi="Times New Roman" w:cs="Times New Roman"/>
          <w:sz w:val="24"/>
          <w:szCs w:val="24"/>
        </w:rPr>
        <w:t xml:space="preserve"> </w:t>
      </w:r>
      <w:r w:rsidRPr="0062786D">
        <w:rPr>
          <w:rFonts w:ascii="Times New Roman" w:hAnsi="Times New Roman" w:cs="Times New Roman"/>
          <w:sz w:val="24"/>
          <w:szCs w:val="24"/>
        </w:rPr>
        <w:t>their programs.</w:t>
      </w:r>
    </w:p>
    <w:p w14:paraId="14D7CB72" w14:textId="77777777" w:rsidR="007F56C3" w:rsidRDefault="007F56C3" w:rsidP="0062786D">
      <w:pPr>
        <w:spacing w:after="0"/>
        <w:ind w:left="360"/>
        <w:jc w:val="both"/>
        <w:rPr>
          <w:rFonts w:ascii="Times New Roman" w:hAnsi="Times New Roman" w:cs="Times New Roman"/>
          <w:sz w:val="24"/>
          <w:szCs w:val="24"/>
        </w:rPr>
      </w:pPr>
    </w:p>
    <w:p w14:paraId="44C56FC1" w14:textId="77777777" w:rsidR="00BA4971" w:rsidRDefault="00BA4971" w:rsidP="0062786D">
      <w:pPr>
        <w:spacing w:after="0"/>
        <w:ind w:left="360"/>
        <w:jc w:val="both"/>
        <w:rPr>
          <w:rFonts w:ascii="Times New Roman" w:hAnsi="Times New Roman" w:cs="Times New Roman"/>
          <w:sz w:val="24"/>
          <w:szCs w:val="24"/>
        </w:rPr>
      </w:pPr>
      <w:bookmarkStart w:id="1" w:name="_Hlk143584708"/>
      <w:r>
        <w:rPr>
          <w:rFonts w:ascii="Times New Roman" w:hAnsi="Times New Roman" w:cs="Times New Roman"/>
          <w:sz w:val="24"/>
          <w:szCs w:val="24"/>
        </w:rPr>
        <w:t>If you would like the presentation, we can make that available.</w:t>
      </w:r>
    </w:p>
    <w:bookmarkEnd w:id="1"/>
    <w:p w14:paraId="0296B7AB" w14:textId="2F254B45" w:rsidR="007F56C3" w:rsidRDefault="00BA4971" w:rsidP="0062786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3380C188" w14:textId="0F9B4720" w:rsidR="006F42A8" w:rsidRPr="00C322DD" w:rsidRDefault="00DA5124" w:rsidP="00E03C06">
      <w:pPr>
        <w:pStyle w:val="ListParagraph"/>
        <w:numPr>
          <w:ilvl w:val="0"/>
          <w:numId w:val="14"/>
        </w:numPr>
        <w:spacing w:after="0"/>
        <w:jc w:val="both"/>
        <w:rPr>
          <w:rFonts w:ascii="Times New Roman" w:hAnsi="Times New Roman" w:cs="Times New Roman"/>
          <w:b/>
          <w:bCs/>
          <w:i/>
          <w:iCs/>
          <w:sz w:val="24"/>
          <w:szCs w:val="24"/>
        </w:rPr>
      </w:pPr>
      <w:r w:rsidRPr="00DA5124">
        <w:rPr>
          <w:rFonts w:ascii="Times New Roman" w:hAnsi="Times New Roman" w:cs="Times New Roman"/>
          <w:sz w:val="24"/>
          <w:szCs w:val="24"/>
        </w:rPr>
        <w:t>Nature Ninos</w:t>
      </w:r>
      <w:r w:rsidR="00C322DD">
        <w:rPr>
          <w:rFonts w:ascii="Times New Roman" w:hAnsi="Times New Roman" w:cs="Times New Roman"/>
          <w:sz w:val="24"/>
          <w:szCs w:val="24"/>
        </w:rPr>
        <w:t xml:space="preserve"> – </w:t>
      </w:r>
      <w:r w:rsidR="00C322DD" w:rsidRPr="00C322DD">
        <w:rPr>
          <w:rFonts w:ascii="Times New Roman" w:hAnsi="Times New Roman" w:cs="Times New Roman"/>
          <w:b/>
          <w:bCs/>
          <w:i/>
          <w:iCs/>
          <w:sz w:val="24"/>
          <w:szCs w:val="24"/>
        </w:rPr>
        <w:t>Greg Webb/Laura Lewis</w:t>
      </w:r>
    </w:p>
    <w:p w14:paraId="5E1E2CFE" w14:textId="77777777" w:rsidR="006F42A8" w:rsidRDefault="006F42A8" w:rsidP="00DA5124">
      <w:pPr>
        <w:spacing w:after="0"/>
        <w:ind w:left="360"/>
        <w:jc w:val="both"/>
        <w:rPr>
          <w:rFonts w:ascii="Times New Roman" w:hAnsi="Times New Roman" w:cs="Times New Roman"/>
          <w:sz w:val="24"/>
          <w:szCs w:val="24"/>
        </w:rPr>
      </w:pPr>
    </w:p>
    <w:p w14:paraId="2F089D0E" w14:textId="74EA3E1F" w:rsidR="004939EA" w:rsidRDefault="00D80859" w:rsidP="00DA5124">
      <w:pPr>
        <w:spacing w:after="0"/>
        <w:ind w:left="360"/>
        <w:jc w:val="both"/>
        <w:rPr>
          <w:rFonts w:ascii="Times New Roman" w:hAnsi="Times New Roman" w:cs="Times New Roman"/>
          <w:sz w:val="24"/>
          <w:szCs w:val="24"/>
        </w:rPr>
      </w:pPr>
      <w:r>
        <w:rPr>
          <w:rFonts w:ascii="Times New Roman" w:hAnsi="Times New Roman" w:cs="Times New Roman"/>
          <w:sz w:val="24"/>
          <w:szCs w:val="24"/>
        </w:rPr>
        <w:t>Mi Tierra Salvaje aimed</w:t>
      </w:r>
      <w:r w:rsidRPr="00D80859">
        <w:rPr>
          <w:rFonts w:ascii="Times New Roman" w:hAnsi="Times New Roman" w:cs="Times New Roman"/>
          <w:sz w:val="24"/>
          <w:szCs w:val="24"/>
        </w:rPr>
        <w:t xml:space="preserve"> to identify the best practices to effectively engage youth and their families in hunting and angling - focusing on communities not historically involved in these activities. Our team compiled the leading strategies in youth engagement utilizing a mixed-methods approach. This included identifying educational frameworks from the leading organizations in outdoor education, conducting a literature review to understand what peer-reviewed research existed, and hosting three listening sessions with partner organizations within and beyond our AFWA region that </w:t>
      </w:r>
      <w:r>
        <w:rPr>
          <w:rFonts w:ascii="Times New Roman" w:hAnsi="Times New Roman" w:cs="Times New Roman"/>
          <w:sz w:val="24"/>
          <w:szCs w:val="24"/>
        </w:rPr>
        <w:t>implement</w:t>
      </w:r>
      <w:r w:rsidRPr="00D80859">
        <w:rPr>
          <w:rFonts w:ascii="Times New Roman" w:hAnsi="Times New Roman" w:cs="Times New Roman"/>
          <w:sz w:val="24"/>
          <w:szCs w:val="24"/>
        </w:rPr>
        <w:t xml:space="preserve"> hunting and angling programming or other outdoor programming. Many barriers were identified </w:t>
      </w:r>
      <w:r w:rsidRPr="00D80859">
        <w:rPr>
          <w:rFonts w:ascii="Times New Roman" w:hAnsi="Times New Roman" w:cs="Times New Roman"/>
          <w:sz w:val="24"/>
          <w:szCs w:val="24"/>
        </w:rPr>
        <w:lastRenderedPageBreak/>
        <w:t>throughout our research</w:t>
      </w:r>
      <w:r>
        <w:rPr>
          <w:rFonts w:ascii="Times New Roman" w:hAnsi="Times New Roman" w:cs="Times New Roman"/>
          <w:sz w:val="24"/>
          <w:szCs w:val="24"/>
        </w:rPr>
        <w:t>,</w:t>
      </w:r>
      <w:r w:rsidRPr="00D80859">
        <w:rPr>
          <w:rFonts w:ascii="Times New Roman" w:hAnsi="Times New Roman" w:cs="Times New Roman"/>
          <w:sz w:val="24"/>
          <w:szCs w:val="24"/>
        </w:rPr>
        <w:t xml:space="preserve"> including cost, transportation, adult supervision, and the </w:t>
      </w:r>
      <w:r>
        <w:rPr>
          <w:rFonts w:ascii="Times New Roman" w:hAnsi="Times New Roman" w:cs="Times New Roman"/>
          <w:sz w:val="24"/>
          <w:szCs w:val="24"/>
        </w:rPr>
        <w:t>community's</w:t>
      </w:r>
      <w:r w:rsidRPr="00D80859">
        <w:rPr>
          <w:rFonts w:ascii="Times New Roman" w:hAnsi="Times New Roman" w:cs="Times New Roman"/>
          <w:sz w:val="24"/>
          <w:szCs w:val="24"/>
        </w:rPr>
        <w:t xml:space="preserve"> perception of hunting and angling.</w:t>
      </w:r>
    </w:p>
    <w:p w14:paraId="0D5FF55A" w14:textId="77777777" w:rsidR="00D80859" w:rsidRDefault="00D80859" w:rsidP="00DA5124">
      <w:pPr>
        <w:spacing w:after="0"/>
        <w:ind w:left="360"/>
        <w:jc w:val="both"/>
        <w:rPr>
          <w:rFonts w:ascii="Times New Roman" w:hAnsi="Times New Roman" w:cs="Times New Roman"/>
          <w:sz w:val="24"/>
          <w:szCs w:val="24"/>
        </w:rPr>
      </w:pPr>
    </w:p>
    <w:p w14:paraId="623898A2" w14:textId="329191ED" w:rsidR="00AB0EFD" w:rsidRDefault="00AB0EFD" w:rsidP="00DA5124">
      <w:pPr>
        <w:spacing w:after="0"/>
        <w:ind w:left="360"/>
        <w:jc w:val="both"/>
        <w:rPr>
          <w:rFonts w:ascii="Times New Roman" w:hAnsi="Times New Roman" w:cs="Times New Roman"/>
          <w:sz w:val="24"/>
          <w:szCs w:val="24"/>
        </w:rPr>
      </w:pPr>
      <w:r w:rsidRPr="00AB0EFD">
        <w:rPr>
          <w:rFonts w:ascii="Times New Roman" w:hAnsi="Times New Roman" w:cs="Times New Roman"/>
          <w:sz w:val="24"/>
          <w:szCs w:val="24"/>
        </w:rPr>
        <w:t>If you would like the presentation, we can make that available.</w:t>
      </w:r>
    </w:p>
    <w:p w14:paraId="4B5E5534" w14:textId="77777777" w:rsidR="00AB0EFD" w:rsidRDefault="00AB0EFD" w:rsidP="00DA5124">
      <w:pPr>
        <w:spacing w:after="0"/>
        <w:ind w:left="360"/>
        <w:jc w:val="both"/>
        <w:rPr>
          <w:rFonts w:ascii="Times New Roman" w:hAnsi="Times New Roman" w:cs="Times New Roman"/>
          <w:sz w:val="24"/>
          <w:szCs w:val="24"/>
        </w:rPr>
      </w:pPr>
    </w:p>
    <w:p w14:paraId="24D36D07" w14:textId="619A12EC" w:rsidR="00DA5124" w:rsidRPr="00DA5124" w:rsidRDefault="00F13D62" w:rsidP="00AB0EFD">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More to the Hunt – </w:t>
      </w:r>
      <w:r w:rsidRPr="00CE3483">
        <w:rPr>
          <w:rFonts w:ascii="Times New Roman" w:hAnsi="Times New Roman" w:cs="Times New Roman"/>
          <w:b/>
          <w:bCs/>
          <w:i/>
          <w:iCs/>
          <w:sz w:val="24"/>
          <w:szCs w:val="24"/>
        </w:rPr>
        <w:t xml:space="preserve">Jenifer </w:t>
      </w:r>
      <w:r w:rsidR="00CE3483" w:rsidRPr="00CE3483">
        <w:rPr>
          <w:rFonts w:ascii="Times New Roman" w:hAnsi="Times New Roman" w:cs="Times New Roman"/>
          <w:b/>
          <w:bCs/>
          <w:i/>
          <w:iCs/>
          <w:sz w:val="24"/>
          <w:szCs w:val="24"/>
        </w:rPr>
        <w:t>Wisniewski, SEAFWA</w:t>
      </w:r>
      <w:r w:rsidR="00DA5124" w:rsidRPr="00CE3483">
        <w:rPr>
          <w:rFonts w:ascii="Times New Roman" w:hAnsi="Times New Roman" w:cs="Times New Roman"/>
          <w:b/>
          <w:bCs/>
          <w:i/>
          <w:iCs/>
          <w:sz w:val="24"/>
          <w:szCs w:val="24"/>
        </w:rPr>
        <w:t>.</w:t>
      </w:r>
    </w:p>
    <w:p w14:paraId="0C944B9B" w14:textId="77777777" w:rsidR="00F13D62" w:rsidRDefault="00F13D62" w:rsidP="00F13D62">
      <w:pPr>
        <w:spacing w:after="0"/>
        <w:jc w:val="both"/>
        <w:rPr>
          <w:rFonts w:ascii="Times New Roman" w:hAnsi="Times New Roman" w:cs="Times New Roman"/>
          <w:sz w:val="24"/>
          <w:szCs w:val="24"/>
        </w:rPr>
      </w:pPr>
    </w:p>
    <w:p w14:paraId="517CE449" w14:textId="1C9B0729" w:rsidR="00F13D62" w:rsidRPr="00F13D62" w:rsidRDefault="00F13D62" w:rsidP="00F13D62">
      <w:pPr>
        <w:spacing w:after="0"/>
        <w:ind w:left="360"/>
        <w:jc w:val="both"/>
        <w:rPr>
          <w:rFonts w:ascii="Times New Roman" w:hAnsi="Times New Roman" w:cs="Times New Roman"/>
          <w:sz w:val="24"/>
          <w:szCs w:val="24"/>
        </w:rPr>
      </w:pPr>
      <w:r w:rsidRPr="00F13D62">
        <w:rPr>
          <w:rFonts w:ascii="Times New Roman" w:hAnsi="Times New Roman" w:cs="Times New Roman"/>
          <w:sz w:val="24"/>
          <w:szCs w:val="24"/>
        </w:rPr>
        <w:t xml:space="preserve">After developing the campaign strategy, concept, landing page, and all other supporting materials needed for recruiting influencers and properly managing the project, The SEAFWA: More To The Hunt Social Influencer Campaign officially launched </w:t>
      </w:r>
      <w:r>
        <w:rPr>
          <w:rFonts w:ascii="Times New Roman" w:hAnsi="Times New Roman" w:cs="Times New Roman"/>
          <w:sz w:val="24"/>
          <w:szCs w:val="24"/>
        </w:rPr>
        <w:t xml:space="preserve">mind </w:t>
      </w:r>
      <w:r w:rsidRPr="00F13D62">
        <w:rPr>
          <w:rFonts w:ascii="Times New Roman" w:hAnsi="Times New Roman" w:cs="Times New Roman"/>
          <w:sz w:val="24"/>
          <w:szCs w:val="24"/>
        </w:rPr>
        <w:t xml:space="preserve">September 2022 and ran through the beginning of December 2022. Working with various male and female micro-influencers throughout the southeast, the campaign Examples of Previous Grants MORE TO THE HUNT - Southeast Association of Fish and Wildlife Agencies (SEAFWA) generated upwards of 195,780 views, 16,960 likes, 391 comments, and 776 shares from the organically posted content published by our partnering influencers on their respective social media channels. Additionally, with the content these influencers provided, we ran a series of paid ads on Facebook/Instagram, Google, YouTube, TikTok, and Spotify, targeting individuals we identified with interests related to the outdoors and who we believed were most likely to be interested in hunting for the first time or needed renewing their license to hunt again. Through these paid marketing efforts, we generated 50,907,015 total paid impressions and 360,651 total paid clicks to the participating state agency website pages. The campaign landing page we created, </w:t>
      </w:r>
      <w:hyperlink r:id="rId11" w:history="1">
        <w:r w:rsidRPr="00E95B6A">
          <w:rPr>
            <w:rStyle w:val="Hyperlink"/>
            <w:rFonts w:ascii="Times New Roman" w:hAnsi="Times New Roman" w:cs="Times New Roman"/>
            <w:sz w:val="24"/>
            <w:szCs w:val="24"/>
          </w:rPr>
          <w:t>moretothehunt.com</w:t>
        </w:r>
      </w:hyperlink>
      <w:r w:rsidRPr="00F13D62">
        <w:rPr>
          <w:rFonts w:ascii="Times New Roman" w:hAnsi="Times New Roman" w:cs="Times New Roman"/>
          <w:sz w:val="24"/>
          <w:szCs w:val="24"/>
        </w:rPr>
        <w:t xml:space="preserve">, also saw roughly 27,022 users visiting the website throughout the campaign, with 1,846 visiting one of the state agencies pages to get more information about hunting and purchasing a license. Overall, we view these numbers and metrics as a major success considering the brief window in which the campaign ran. We hope to see the campaign efforts live on as more people are introduced to the </w:t>
      </w:r>
      <w:r w:rsidR="001A560D">
        <w:rPr>
          <w:rFonts w:ascii="Times New Roman" w:hAnsi="Times New Roman" w:cs="Times New Roman"/>
          <w:sz w:val="24"/>
          <w:szCs w:val="24"/>
        </w:rPr>
        <w:t>created SEAFWA social media pages and campaign content</w:t>
      </w:r>
      <w:r w:rsidRPr="00F13D62">
        <w:rPr>
          <w:rFonts w:ascii="Times New Roman" w:hAnsi="Times New Roman" w:cs="Times New Roman"/>
          <w:sz w:val="24"/>
          <w:szCs w:val="24"/>
        </w:rPr>
        <w:t>.</w:t>
      </w:r>
    </w:p>
    <w:p w14:paraId="3A3FBB24" w14:textId="77777777" w:rsidR="00E95B6A" w:rsidRDefault="00E95B6A" w:rsidP="00BA5142">
      <w:pPr>
        <w:spacing w:after="0"/>
        <w:ind w:left="1436" w:firstLine="2"/>
        <w:jc w:val="both"/>
        <w:rPr>
          <w:rFonts w:ascii="Times New Roman" w:hAnsi="Times New Roman" w:cs="Times New Roman"/>
          <w:sz w:val="24"/>
          <w:szCs w:val="24"/>
        </w:rPr>
      </w:pPr>
    </w:p>
    <w:p w14:paraId="09E240D9" w14:textId="1282AD51" w:rsidR="00BA5142" w:rsidRDefault="004B6C42" w:rsidP="00BA5142">
      <w:pPr>
        <w:spacing w:after="0"/>
        <w:ind w:left="1436" w:firstLine="2"/>
        <w:jc w:val="both"/>
        <w:rPr>
          <w:rFonts w:ascii="Times New Roman" w:hAnsi="Times New Roman" w:cs="Times New Roman"/>
          <w:sz w:val="24"/>
          <w:szCs w:val="24"/>
        </w:rPr>
      </w:pPr>
      <w:r w:rsidRPr="00C32C38">
        <w:rPr>
          <w:rFonts w:ascii="Times New Roman" w:hAnsi="Times New Roman" w:cs="Times New Roman"/>
          <w:sz w:val="24"/>
          <w:szCs w:val="24"/>
        </w:rPr>
        <w:t>New Business</w:t>
      </w:r>
      <w:r w:rsidR="004A421D">
        <w:rPr>
          <w:rFonts w:ascii="Times New Roman" w:hAnsi="Times New Roman" w:cs="Times New Roman"/>
          <w:sz w:val="24"/>
          <w:szCs w:val="24"/>
        </w:rPr>
        <w:t xml:space="preserve"> </w:t>
      </w:r>
      <w:r w:rsidR="002A409C">
        <w:rPr>
          <w:rFonts w:ascii="Times New Roman" w:hAnsi="Times New Roman" w:cs="Times New Roman"/>
          <w:sz w:val="24"/>
          <w:szCs w:val="24"/>
        </w:rPr>
        <w:t xml:space="preserve">– </w:t>
      </w:r>
    </w:p>
    <w:p w14:paraId="3BA64CC9" w14:textId="77777777" w:rsidR="00BA5142" w:rsidRDefault="00BA5142" w:rsidP="00BA5142">
      <w:pPr>
        <w:spacing w:after="0"/>
        <w:ind w:left="1436" w:firstLine="2"/>
        <w:jc w:val="both"/>
        <w:rPr>
          <w:rFonts w:ascii="Times New Roman" w:hAnsi="Times New Roman" w:cs="Times New Roman"/>
          <w:b/>
          <w:sz w:val="24"/>
          <w:szCs w:val="24"/>
        </w:rPr>
      </w:pPr>
    </w:p>
    <w:p w14:paraId="3E4ECEC4" w14:textId="430DF55C" w:rsidR="00321CE2" w:rsidRPr="00976DAF" w:rsidRDefault="000070D5" w:rsidP="001B2F74">
      <w:pPr>
        <w:spacing w:after="0"/>
        <w:jc w:val="both"/>
        <w:rPr>
          <w:rFonts w:ascii="Times New Roman" w:hAnsi="Times New Roman" w:cs="Times New Roman"/>
          <w:sz w:val="24"/>
          <w:szCs w:val="24"/>
        </w:rPr>
      </w:pPr>
      <w:r>
        <w:rPr>
          <w:rFonts w:ascii="Times New Roman" w:hAnsi="Times New Roman" w:cs="Times New Roman"/>
          <w:sz w:val="24"/>
          <w:szCs w:val="24"/>
        </w:rPr>
        <w:t>The meeting adjourned at 11:30 AM</w:t>
      </w:r>
    </w:p>
    <w:sectPr w:rsidR="00321CE2" w:rsidRPr="00976DAF">
      <w:pgSz w:w="12240" w:h="15840"/>
      <w:pgMar w:top="427" w:right="144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A4E"/>
    <w:multiLevelType w:val="hybridMultilevel"/>
    <w:tmpl w:val="BBE6D84C"/>
    <w:lvl w:ilvl="0" w:tplc="93D0107E">
      <w:start w:val="1"/>
      <w:numFmt w:val="bullet"/>
      <w:lvlText w:val="•"/>
      <w:lvlJc w:val="left"/>
      <w:pPr>
        <w:ind w:left="2160" w:hanging="360"/>
      </w:pPr>
      <w:rPr>
        <w:rFonts w:ascii="Arial" w:hAnsi="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EE23E5"/>
    <w:multiLevelType w:val="hybridMultilevel"/>
    <w:tmpl w:val="5602D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1BC4"/>
    <w:multiLevelType w:val="hybridMultilevel"/>
    <w:tmpl w:val="A904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619"/>
    <w:multiLevelType w:val="hybridMultilevel"/>
    <w:tmpl w:val="83A60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433DF9"/>
    <w:multiLevelType w:val="hybridMultilevel"/>
    <w:tmpl w:val="CD6AEED2"/>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15:restartNumberingAfterBreak="0">
    <w:nsid w:val="3AA76405"/>
    <w:multiLevelType w:val="hybridMultilevel"/>
    <w:tmpl w:val="0484BCA6"/>
    <w:lvl w:ilvl="0" w:tplc="0409000B">
      <w:start w:val="1"/>
      <w:numFmt w:val="bullet"/>
      <w:lvlText w:val=""/>
      <w:lvlJc w:val="left"/>
      <w:pPr>
        <w:ind w:left="1800" w:hanging="360"/>
      </w:pPr>
      <w:rPr>
        <w:rFonts w:ascii="Wingdings" w:hAnsi="Wingdings" w:hint="default"/>
      </w:rPr>
    </w:lvl>
    <w:lvl w:ilvl="1" w:tplc="FFFFFFFF">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3CB0598F"/>
    <w:multiLevelType w:val="hybridMultilevel"/>
    <w:tmpl w:val="FE1E5A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155BC5"/>
    <w:multiLevelType w:val="hybridMultilevel"/>
    <w:tmpl w:val="DEB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96518"/>
    <w:multiLevelType w:val="hybridMultilevel"/>
    <w:tmpl w:val="EC24B948"/>
    <w:lvl w:ilvl="0" w:tplc="FFFFFFFF">
      <w:start w:val="1"/>
      <w:numFmt w:val="bullet"/>
      <w:lvlText w:val="•"/>
      <w:lvlJc w:val="left"/>
      <w:pPr>
        <w:ind w:left="1800" w:hanging="360"/>
      </w:pPr>
      <w:rPr>
        <w:rFonts w:ascii="Arial" w:hAnsi="Arial" w:hint="default"/>
      </w:rPr>
    </w:lvl>
    <w:lvl w:ilvl="1" w:tplc="0409000B">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3636EC2"/>
    <w:multiLevelType w:val="hybridMultilevel"/>
    <w:tmpl w:val="AA6211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02F5A77"/>
    <w:multiLevelType w:val="hybridMultilevel"/>
    <w:tmpl w:val="80C0E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586C96"/>
    <w:multiLevelType w:val="hybridMultilevel"/>
    <w:tmpl w:val="F214A6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17774"/>
    <w:multiLevelType w:val="hybridMultilevel"/>
    <w:tmpl w:val="E14EFA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973397"/>
    <w:multiLevelType w:val="hybridMultilevel"/>
    <w:tmpl w:val="0390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E6C99"/>
    <w:multiLevelType w:val="hybridMultilevel"/>
    <w:tmpl w:val="8EACBDE6"/>
    <w:lvl w:ilvl="0" w:tplc="B4907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EF4890"/>
    <w:multiLevelType w:val="hybridMultilevel"/>
    <w:tmpl w:val="CAF6C1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6146375">
    <w:abstractNumId w:val="9"/>
  </w:num>
  <w:num w:numId="2" w16cid:durableId="535239858">
    <w:abstractNumId w:val="7"/>
  </w:num>
  <w:num w:numId="3" w16cid:durableId="456410650">
    <w:abstractNumId w:val="1"/>
  </w:num>
  <w:num w:numId="4" w16cid:durableId="1658217760">
    <w:abstractNumId w:val="11"/>
  </w:num>
  <w:num w:numId="5" w16cid:durableId="79836474">
    <w:abstractNumId w:val="4"/>
  </w:num>
  <w:num w:numId="6" w16cid:durableId="907374582">
    <w:abstractNumId w:val="13"/>
  </w:num>
  <w:num w:numId="7" w16cid:durableId="1939947746">
    <w:abstractNumId w:val="3"/>
  </w:num>
  <w:num w:numId="8" w16cid:durableId="1706902525">
    <w:abstractNumId w:val="15"/>
  </w:num>
  <w:num w:numId="9" w16cid:durableId="151607165">
    <w:abstractNumId w:val="2"/>
  </w:num>
  <w:num w:numId="10" w16cid:durableId="451167965">
    <w:abstractNumId w:val="6"/>
  </w:num>
  <w:num w:numId="11" w16cid:durableId="1120341352">
    <w:abstractNumId w:val="0"/>
  </w:num>
  <w:num w:numId="12" w16cid:durableId="517542128">
    <w:abstractNumId w:val="8"/>
  </w:num>
  <w:num w:numId="13" w16cid:durableId="1471315529">
    <w:abstractNumId w:val="5"/>
  </w:num>
  <w:num w:numId="14" w16cid:durableId="633949044">
    <w:abstractNumId w:val="12"/>
  </w:num>
  <w:num w:numId="15" w16cid:durableId="1321425233">
    <w:abstractNumId w:val="10"/>
  </w:num>
  <w:num w:numId="16" w16cid:durableId="12480757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U1NTI1tzQwNTBW0lEKTi0uzszPAymwrAUAmTtrMywAAAA="/>
  </w:docVars>
  <w:rsids>
    <w:rsidRoot w:val="00321CE2"/>
    <w:rsid w:val="000018EF"/>
    <w:rsid w:val="000070D5"/>
    <w:rsid w:val="000301F4"/>
    <w:rsid w:val="00035E0B"/>
    <w:rsid w:val="000513A8"/>
    <w:rsid w:val="00076FDA"/>
    <w:rsid w:val="000F2688"/>
    <w:rsid w:val="0011364F"/>
    <w:rsid w:val="00115343"/>
    <w:rsid w:val="00137E8B"/>
    <w:rsid w:val="00173013"/>
    <w:rsid w:val="001A560D"/>
    <w:rsid w:val="001B2F74"/>
    <w:rsid w:val="001B6CF5"/>
    <w:rsid w:val="001C0969"/>
    <w:rsid w:val="001C7151"/>
    <w:rsid w:val="001F5E18"/>
    <w:rsid w:val="00204BF2"/>
    <w:rsid w:val="00220A48"/>
    <w:rsid w:val="002461A2"/>
    <w:rsid w:val="00247E9E"/>
    <w:rsid w:val="00272D7E"/>
    <w:rsid w:val="002A409C"/>
    <w:rsid w:val="002E5CF4"/>
    <w:rsid w:val="00304546"/>
    <w:rsid w:val="00321CE2"/>
    <w:rsid w:val="00333D07"/>
    <w:rsid w:val="00345B96"/>
    <w:rsid w:val="003A010B"/>
    <w:rsid w:val="003B5CA8"/>
    <w:rsid w:val="003C5039"/>
    <w:rsid w:val="003E27D0"/>
    <w:rsid w:val="003E7F43"/>
    <w:rsid w:val="003F6602"/>
    <w:rsid w:val="003F76CD"/>
    <w:rsid w:val="00404964"/>
    <w:rsid w:val="00445955"/>
    <w:rsid w:val="00474E91"/>
    <w:rsid w:val="004939EA"/>
    <w:rsid w:val="00493C98"/>
    <w:rsid w:val="004A421D"/>
    <w:rsid w:val="004B6C42"/>
    <w:rsid w:val="004E52A6"/>
    <w:rsid w:val="004F35C4"/>
    <w:rsid w:val="004F3DEE"/>
    <w:rsid w:val="00524A9A"/>
    <w:rsid w:val="00550EA6"/>
    <w:rsid w:val="00553446"/>
    <w:rsid w:val="005552E2"/>
    <w:rsid w:val="005A203F"/>
    <w:rsid w:val="005B0132"/>
    <w:rsid w:val="005D4298"/>
    <w:rsid w:val="00600CED"/>
    <w:rsid w:val="006117D1"/>
    <w:rsid w:val="0062786D"/>
    <w:rsid w:val="00632289"/>
    <w:rsid w:val="00657E13"/>
    <w:rsid w:val="00665399"/>
    <w:rsid w:val="00666AE6"/>
    <w:rsid w:val="0069131E"/>
    <w:rsid w:val="0069216E"/>
    <w:rsid w:val="00696EAF"/>
    <w:rsid w:val="006A5ABA"/>
    <w:rsid w:val="006B2CDA"/>
    <w:rsid w:val="006D2CCF"/>
    <w:rsid w:val="006F42A8"/>
    <w:rsid w:val="00741E92"/>
    <w:rsid w:val="00746002"/>
    <w:rsid w:val="00757388"/>
    <w:rsid w:val="00762BB4"/>
    <w:rsid w:val="00786A00"/>
    <w:rsid w:val="007B15E6"/>
    <w:rsid w:val="007B3E14"/>
    <w:rsid w:val="007D27B2"/>
    <w:rsid w:val="007F30DA"/>
    <w:rsid w:val="007F56C3"/>
    <w:rsid w:val="008017AA"/>
    <w:rsid w:val="00802287"/>
    <w:rsid w:val="008072F8"/>
    <w:rsid w:val="0083784A"/>
    <w:rsid w:val="00860E5C"/>
    <w:rsid w:val="008D79A6"/>
    <w:rsid w:val="008E4810"/>
    <w:rsid w:val="008E5977"/>
    <w:rsid w:val="00917B7B"/>
    <w:rsid w:val="0092262D"/>
    <w:rsid w:val="00934D55"/>
    <w:rsid w:val="00952F2C"/>
    <w:rsid w:val="0095536A"/>
    <w:rsid w:val="00976DAF"/>
    <w:rsid w:val="00992F5A"/>
    <w:rsid w:val="009A6C9C"/>
    <w:rsid w:val="009B3F16"/>
    <w:rsid w:val="009C4210"/>
    <w:rsid w:val="009D281F"/>
    <w:rsid w:val="009E32E6"/>
    <w:rsid w:val="00A16F1F"/>
    <w:rsid w:val="00A40470"/>
    <w:rsid w:val="00AB0EFD"/>
    <w:rsid w:val="00AB695E"/>
    <w:rsid w:val="00AC06C3"/>
    <w:rsid w:val="00AC35B4"/>
    <w:rsid w:val="00AC6720"/>
    <w:rsid w:val="00AF0D13"/>
    <w:rsid w:val="00B007C6"/>
    <w:rsid w:val="00B009AA"/>
    <w:rsid w:val="00B06C85"/>
    <w:rsid w:val="00B16395"/>
    <w:rsid w:val="00B471D6"/>
    <w:rsid w:val="00B75CD2"/>
    <w:rsid w:val="00B83DFB"/>
    <w:rsid w:val="00BA4971"/>
    <w:rsid w:val="00BA50B5"/>
    <w:rsid w:val="00BA5142"/>
    <w:rsid w:val="00BD4F6F"/>
    <w:rsid w:val="00C322DD"/>
    <w:rsid w:val="00C32C38"/>
    <w:rsid w:val="00C61F51"/>
    <w:rsid w:val="00C72557"/>
    <w:rsid w:val="00C82F9C"/>
    <w:rsid w:val="00CB735C"/>
    <w:rsid w:val="00CD3E17"/>
    <w:rsid w:val="00CE3483"/>
    <w:rsid w:val="00CE7899"/>
    <w:rsid w:val="00D1548F"/>
    <w:rsid w:val="00D34559"/>
    <w:rsid w:val="00D52C27"/>
    <w:rsid w:val="00D601ED"/>
    <w:rsid w:val="00D64342"/>
    <w:rsid w:val="00D6639A"/>
    <w:rsid w:val="00D807D4"/>
    <w:rsid w:val="00D80859"/>
    <w:rsid w:val="00D92089"/>
    <w:rsid w:val="00DA5124"/>
    <w:rsid w:val="00DD6BAC"/>
    <w:rsid w:val="00DE5556"/>
    <w:rsid w:val="00E03C06"/>
    <w:rsid w:val="00E172A0"/>
    <w:rsid w:val="00E3264E"/>
    <w:rsid w:val="00E441E8"/>
    <w:rsid w:val="00E82720"/>
    <w:rsid w:val="00E95B6A"/>
    <w:rsid w:val="00EC7782"/>
    <w:rsid w:val="00ED5902"/>
    <w:rsid w:val="00F13D62"/>
    <w:rsid w:val="00F26A39"/>
    <w:rsid w:val="00F4102A"/>
    <w:rsid w:val="00F63A8C"/>
    <w:rsid w:val="00F8520D"/>
    <w:rsid w:val="00FA5E03"/>
    <w:rsid w:val="00FB1F67"/>
    <w:rsid w:val="00FC0F0D"/>
    <w:rsid w:val="00FC321E"/>
    <w:rsid w:val="00FE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8771"/>
  <w15:docId w15:val="{34BFBF6A-3323-4BA3-9220-F171F037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2CCF"/>
    <w:pPr>
      <w:ind w:left="720"/>
      <w:contextualSpacing/>
    </w:pPr>
  </w:style>
  <w:style w:type="paragraph" w:styleId="BalloonText">
    <w:name w:val="Balloon Text"/>
    <w:basedOn w:val="Normal"/>
    <w:link w:val="BalloonTextChar"/>
    <w:uiPriority w:val="99"/>
    <w:semiHidden/>
    <w:unhideWhenUsed/>
    <w:rsid w:val="00632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289"/>
    <w:rPr>
      <w:rFonts w:ascii="Segoe UI" w:eastAsia="Calibri" w:hAnsi="Segoe UI" w:cs="Segoe UI"/>
      <w:color w:val="000000"/>
      <w:sz w:val="18"/>
      <w:szCs w:val="18"/>
    </w:rPr>
  </w:style>
  <w:style w:type="character" w:styleId="Hyperlink">
    <w:name w:val="Hyperlink"/>
    <w:basedOn w:val="DefaultParagraphFont"/>
    <w:uiPriority w:val="99"/>
    <w:unhideWhenUsed/>
    <w:rsid w:val="007B15E6"/>
    <w:rPr>
      <w:color w:val="0563C1" w:themeColor="hyperlink"/>
      <w:u w:val="single"/>
    </w:rPr>
  </w:style>
  <w:style w:type="character" w:styleId="UnresolvedMention">
    <w:name w:val="Unresolved Mention"/>
    <w:basedOn w:val="DefaultParagraphFont"/>
    <w:uiPriority w:val="99"/>
    <w:semiHidden/>
    <w:unhideWhenUsed/>
    <w:rsid w:val="007B15E6"/>
    <w:rPr>
      <w:color w:val="605E5C"/>
      <w:shd w:val="clear" w:color="auto" w:fill="E1DFDD"/>
    </w:rPr>
  </w:style>
  <w:style w:type="paragraph" w:customStyle="1" w:styleId="paragraph">
    <w:name w:val="paragraph"/>
    <w:basedOn w:val="Normal"/>
    <w:rsid w:val="00952F2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52F2C"/>
  </w:style>
  <w:style w:type="character" w:customStyle="1" w:styleId="eop">
    <w:name w:val="eop"/>
    <w:basedOn w:val="DefaultParagraphFont"/>
    <w:rsid w:val="00952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retothehunt.com/" TargetMode="External"/><Relationship Id="rId5" Type="http://schemas.openxmlformats.org/officeDocument/2006/relationships/styles" Target="styles.xml"/><Relationship Id="rId10" Type="http://schemas.openxmlformats.org/officeDocument/2006/relationships/hyperlink" Target="https://wsfrtraining.fws.gov/course/index.php?categoryid=3" TargetMode="External"/><Relationship Id="rId4" Type="http://schemas.openxmlformats.org/officeDocument/2006/relationships/numbering" Target="numbering.xml"/><Relationship Id="rId9" Type="http://schemas.openxmlformats.org/officeDocument/2006/relationships/hyperlink" Target="https://fishwildlife.org/msc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B38AFF6E99043A39FBCDA095E6C39" ma:contentTypeVersion="12" ma:contentTypeDescription="Create a new document." ma:contentTypeScope="" ma:versionID="4c5775b0277478ec74afea8804079a25">
  <xsd:schema xmlns:xsd="http://www.w3.org/2001/XMLSchema" xmlns:xs="http://www.w3.org/2001/XMLSchema" xmlns:p="http://schemas.microsoft.com/office/2006/metadata/properties" xmlns:ns2="a6b68af4-e5e6-4cc1-b246-e7d3defad85b" xmlns:ns3="40c87c70-037b-45ca-9406-f6846ecfb3c1" targetNamespace="http://schemas.microsoft.com/office/2006/metadata/properties" ma:root="true" ma:fieldsID="d53421664855cd9912c686f189c71823" ns2:_="" ns3:_="">
    <xsd:import namespace="a6b68af4-e5e6-4cc1-b246-e7d3defad85b"/>
    <xsd:import namespace="40c87c70-037b-45ca-9406-f6846ecfb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8af4-e5e6-4cc1-b246-e7d3defad8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73DE0-7C6F-4A8C-8A66-2BEC80B7C4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9E7AC-8D2D-4E52-90E8-9E5F19499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8af4-e5e6-4cc1-b246-e7d3defad85b"/>
    <ds:schemaRef ds:uri="40c87c70-037b-45ca-9406-f6846ecfb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D9357-ED42-4F08-8110-84D63EEE7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1459</Words>
  <Characters>8055</Characters>
  <Application>Microsoft Office Word</Application>
  <DocSecurity>0</DocSecurity>
  <Lines>167</Lines>
  <Paragraphs>96</Paragraphs>
  <ScaleCrop>false</ScaleCrop>
  <HeadingPairs>
    <vt:vector size="2" baseType="variant">
      <vt:variant>
        <vt:lpstr>Title</vt:lpstr>
      </vt:variant>
      <vt:variant>
        <vt:i4>1</vt:i4>
      </vt:variant>
    </vt:vector>
  </HeadingPairs>
  <TitlesOfParts>
    <vt:vector size="1" baseType="lpstr">
      <vt:lpstr>Microsoft Word - Draft - 2018 NA NGC Meeting Agenda</vt:lpstr>
    </vt:vector>
  </TitlesOfParts>
  <Company>Association of Fish and Wildlife Agencies</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- 2018 NA NGC Meeting Agenda</dc:title>
  <dc:subject/>
  <dc:creator>syaroschuk</dc:creator>
  <cp:keywords/>
  <cp:lastModifiedBy>Silvana Yaroschuk</cp:lastModifiedBy>
  <cp:revision>60</cp:revision>
  <cp:lastPrinted>2021-03-05T12:51:00Z</cp:lastPrinted>
  <dcterms:created xsi:type="dcterms:W3CDTF">2023-08-22T11:12:00Z</dcterms:created>
  <dcterms:modified xsi:type="dcterms:W3CDTF">2023-08-22T12:44:00Z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0x01010043FB38AFF6E99043A39FBCDA095E6C39</vt:lpwstr>
  </property>
  <property fmtid="{D5CDD505-2E9C-101B-9397-08002B2CF9AE}" pid="3" name="GrammarlyDocumentId">
    <vt:lpwstr>1c6d6a44ce6f3ee2eaa441adca758bc9b4af89abd5401c17aa33ee4c70607e4e</vt:lpwstr>
  </property>
</Properties>
</file>