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AFD5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noProof/>
          <w:sz w:val="24"/>
          <w:szCs w:val="24"/>
        </w:rPr>
        <w:drawing>
          <wp:inline distT="0" distB="0" distL="0" distR="0" wp14:anchorId="047F5F21" wp14:editId="257123AC">
            <wp:extent cx="1290488" cy="1245095"/>
            <wp:effectExtent l="19050" t="0" r="491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904" cy="1251286"/>
                    </a:xfrm>
                    <a:prstGeom prst="rect">
                      <a:avLst/>
                    </a:prstGeom>
                    <a:noFill/>
                    <a:ln>
                      <a:noFill/>
                    </a:ln>
                  </pic:spPr>
                </pic:pic>
              </a:graphicData>
            </a:graphic>
          </wp:inline>
        </w:drawing>
      </w:r>
    </w:p>
    <w:p w14:paraId="22C1CCF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p>
    <w:p w14:paraId="79DA6CE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sz w:val="24"/>
          <w:szCs w:val="24"/>
        </w:rPr>
        <w:t>National Grants Committee Meeting</w:t>
      </w:r>
    </w:p>
    <w:p w14:paraId="586DDD03" w14:textId="438964EF" w:rsidR="00B52BE3" w:rsidRPr="00B4465A" w:rsidRDefault="002D4AD1"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sz w:val="24"/>
          <w:szCs w:val="24"/>
        </w:rPr>
        <w:t>Sara Parker Pauley</w:t>
      </w:r>
      <w:r w:rsidR="00B52BE3" w:rsidRPr="00B4465A">
        <w:rPr>
          <w:rFonts w:ascii="Times New Roman" w:hAnsi="Times New Roman" w:cs="Times New Roman"/>
          <w:b/>
          <w:bCs/>
          <w:sz w:val="24"/>
          <w:szCs w:val="24"/>
        </w:rPr>
        <w:t xml:space="preserve"> ‐ Chair</w:t>
      </w:r>
    </w:p>
    <w:p w14:paraId="0DF8C4C1" w14:textId="4B1E0282" w:rsidR="00B52BE3" w:rsidRPr="00B4465A" w:rsidRDefault="002D4AD1"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sz w:val="24"/>
          <w:szCs w:val="24"/>
        </w:rPr>
        <w:t xml:space="preserve">Tony Wasley </w:t>
      </w:r>
      <w:r w:rsidR="00B52BE3" w:rsidRPr="00B4465A">
        <w:rPr>
          <w:rFonts w:ascii="Times New Roman" w:hAnsi="Times New Roman" w:cs="Times New Roman"/>
          <w:b/>
          <w:bCs/>
          <w:sz w:val="24"/>
          <w:szCs w:val="24"/>
        </w:rPr>
        <w:t>‐ Vice Chair</w:t>
      </w:r>
    </w:p>
    <w:p w14:paraId="7D1830D7" w14:textId="77777777" w:rsidR="00B52BE3" w:rsidRPr="00B4465A" w:rsidRDefault="00B52BE3"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p>
    <w:p w14:paraId="42E8A27F" w14:textId="1A52D48B" w:rsidR="00404460" w:rsidRPr="00B4465A" w:rsidRDefault="00C23BF0"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w:t>
      </w:r>
      <w:r w:rsidR="00826C21">
        <w:rPr>
          <w:rFonts w:ascii="Times New Roman" w:hAnsi="Times New Roman" w:cs="Times New Roman"/>
          <w:b/>
          <w:bCs/>
          <w:sz w:val="24"/>
          <w:szCs w:val="24"/>
        </w:rPr>
        <w:t xml:space="preserve"> 9</w:t>
      </w:r>
      <w:r w:rsidR="00404460" w:rsidRPr="00B4465A">
        <w:rPr>
          <w:rFonts w:ascii="Times New Roman" w:hAnsi="Times New Roman" w:cs="Times New Roman"/>
          <w:b/>
          <w:bCs/>
          <w:sz w:val="24"/>
          <w:szCs w:val="24"/>
        </w:rPr>
        <w:t>, 20</w:t>
      </w:r>
      <w:r w:rsidR="002D4AD1" w:rsidRPr="00B4465A">
        <w:rPr>
          <w:rFonts w:ascii="Times New Roman" w:hAnsi="Times New Roman" w:cs="Times New Roman"/>
          <w:b/>
          <w:bCs/>
          <w:sz w:val="24"/>
          <w:szCs w:val="24"/>
        </w:rPr>
        <w:t>20</w:t>
      </w:r>
    </w:p>
    <w:p w14:paraId="5BBD7AB0" w14:textId="7BD7DC7F" w:rsidR="00B52BE3" w:rsidRPr="00B4465A" w:rsidRDefault="006F4006"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1:00PM – 3:00</w:t>
      </w:r>
      <w:r w:rsidR="00404460" w:rsidRPr="00B4465A">
        <w:rPr>
          <w:rFonts w:ascii="Times New Roman" w:hAnsi="Times New Roman" w:cs="Times New Roman"/>
          <w:b/>
          <w:bCs/>
          <w:sz w:val="24"/>
          <w:szCs w:val="24"/>
        </w:rPr>
        <w:t xml:space="preserve"> PM</w:t>
      </w:r>
      <w:r>
        <w:rPr>
          <w:rFonts w:ascii="Times New Roman" w:hAnsi="Times New Roman" w:cs="Times New Roman"/>
          <w:b/>
          <w:bCs/>
          <w:sz w:val="24"/>
          <w:szCs w:val="24"/>
        </w:rPr>
        <w:t xml:space="preserve"> (CST)</w:t>
      </w:r>
    </w:p>
    <w:p w14:paraId="3DD8CE11" w14:textId="77777777" w:rsidR="00404460" w:rsidRPr="00B4465A" w:rsidRDefault="00404460"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p>
    <w:p w14:paraId="02DE8B97" w14:textId="72E7D752" w:rsidR="00443A5E" w:rsidRPr="00B4465A" w:rsidRDefault="00443A5E" w:rsidP="00904983">
      <w:pPr>
        <w:autoSpaceDE w:val="0"/>
        <w:autoSpaceDN w:val="0"/>
        <w:adjustRightInd w:val="0"/>
        <w:jc w:val="both"/>
        <w:rPr>
          <w:rFonts w:ascii="Times New Roman" w:hAnsi="Times New Roman" w:cs="Times New Roman"/>
          <w:sz w:val="24"/>
          <w:szCs w:val="24"/>
        </w:rPr>
      </w:pPr>
      <w:r w:rsidRPr="00B4465A">
        <w:rPr>
          <w:rFonts w:ascii="Times New Roman" w:hAnsi="Times New Roman" w:cs="Times New Roman"/>
          <w:sz w:val="24"/>
          <w:szCs w:val="24"/>
        </w:rPr>
        <w:t xml:space="preserve">Meeting convened </w:t>
      </w:r>
      <w:r w:rsidR="00523BB6" w:rsidRPr="00B4465A">
        <w:rPr>
          <w:rFonts w:ascii="Times New Roman" w:hAnsi="Times New Roman" w:cs="Times New Roman"/>
          <w:sz w:val="24"/>
          <w:szCs w:val="24"/>
        </w:rPr>
        <w:t xml:space="preserve">at </w:t>
      </w:r>
      <w:r w:rsidR="00B618EC">
        <w:rPr>
          <w:rFonts w:ascii="Times New Roman" w:hAnsi="Times New Roman" w:cs="Times New Roman"/>
          <w:sz w:val="24"/>
          <w:szCs w:val="24"/>
        </w:rPr>
        <w:t>1:00 PM</w:t>
      </w:r>
      <w:r w:rsidR="00BF058C" w:rsidRPr="00B4465A">
        <w:rPr>
          <w:rFonts w:ascii="Times New Roman" w:hAnsi="Times New Roman" w:cs="Times New Roman"/>
          <w:sz w:val="24"/>
          <w:szCs w:val="24"/>
        </w:rPr>
        <w:t xml:space="preserve"> </w:t>
      </w:r>
      <w:r w:rsidRPr="00B4465A">
        <w:rPr>
          <w:rFonts w:ascii="Times New Roman" w:hAnsi="Times New Roman" w:cs="Times New Roman"/>
          <w:sz w:val="24"/>
          <w:szCs w:val="24"/>
        </w:rPr>
        <w:t xml:space="preserve">by </w:t>
      </w:r>
      <w:r w:rsidR="00B618EC">
        <w:rPr>
          <w:rFonts w:ascii="Times New Roman" w:hAnsi="Times New Roman" w:cs="Times New Roman"/>
          <w:sz w:val="24"/>
          <w:szCs w:val="24"/>
        </w:rPr>
        <w:t>Sara Parker Pauley</w:t>
      </w:r>
      <w:r w:rsidR="004410D4" w:rsidRPr="00B4465A">
        <w:rPr>
          <w:rFonts w:ascii="Times New Roman" w:hAnsi="Times New Roman" w:cs="Times New Roman"/>
          <w:sz w:val="24"/>
          <w:szCs w:val="24"/>
        </w:rPr>
        <w:t xml:space="preserve">. </w:t>
      </w:r>
      <w:r w:rsidR="006F4006">
        <w:rPr>
          <w:rFonts w:ascii="Times New Roman" w:hAnsi="Times New Roman" w:cs="Times New Roman"/>
          <w:sz w:val="24"/>
          <w:szCs w:val="24"/>
        </w:rPr>
        <w:t>73</w:t>
      </w:r>
      <w:r w:rsidRPr="00B4465A">
        <w:rPr>
          <w:rFonts w:ascii="Times New Roman" w:hAnsi="Times New Roman" w:cs="Times New Roman"/>
          <w:sz w:val="24"/>
          <w:szCs w:val="24"/>
        </w:rPr>
        <w:t xml:space="preserve"> partici</w:t>
      </w:r>
      <w:r w:rsidR="004410D4" w:rsidRPr="00B4465A">
        <w:rPr>
          <w:rFonts w:ascii="Times New Roman" w:hAnsi="Times New Roman" w:cs="Times New Roman"/>
          <w:sz w:val="24"/>
          <w:szCs w:val="24"/>
        </w:rPr>
        <w:t xml:space="preserve">pants </w:t>
      </w:r>
      <w:r w:rsidR="00A24E64" w:rsidRPr="00B4465A">
        <w:rPr>
          <w:rFonts w:ascii="Times New Roman" w:hAnsi="Times New Roman" w:cs="Times New Roman"/>
          <w:sz w:val="24"/>
          <w:szCs w:val="24"/>
        </w:rPr>
        <w:t>attended</w:t>
      </w:r>
      <w:r w:rsidR="004410D4" w:rsidRPr="00B4465A">
        <w:rPr>
          <w:rFonts w:ascii="Times New Roman" w:hAnsi="Times New Roman" w:cs="Times New Roman"/>
          <w:sz w:val="24"/>
          <w:szCs w:val="24"/>
        </w:rPr>
        <w:t xml:space="preserve">, including </w:t>
      </w:r>
      <w:r w:rsidR="006F4006">
        <w:rPr>
          <w:rFonts w:ascii="Times New Roman" w:hAnsi="Times New Roman" w:cs="Times New Roman"/>
          <w:sz w:val="24"/>
          <w:szCs w:val="24"/>
        </w:rPr>
        <w:t>5</w:t>
      </w:r>
      <w:r w:rsidRPr="00B4465A">
        <w:rPr>
          <w:rFonts w:ascii="Times New Roman" w:hAnsi="Times New Roman" w:cs="Times New Roman"/>
          <w:sz w:val="24"/>
          <w:szCs w:val="24"/>
        </w:rPr>
        <w:t xml:space="preserve"> (out of 8) current Committee members:</w:t>
      </w:r>
    </w:p>
    <w:p w14:paraId="3B652DA9" w14:textId="6CE0C3D2" w:rsidR="00443A5E" w:rsidRDefault="006F4006" w:rsidP="0090498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Sara Parker Pauley (Chair)</w:t>
      </w:r>
    </w:p>
    <w:p w14:paraId="05C54BC0" w14:textId="34966374" w:rsidR="006F4006" w:rsidRDefault="006F4006" w:rsidP="0090498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Tony Wasley (Vice Chair)</w:t>
      </w:r>
    </w:p>
    <w:p w14:paraId="67DC8A65" w14:textId="08722E6A" w:rsidR="006F4006" w:rsidRDefault="006F4006" w:rsidP="0090498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Dale Garner (members)</w:t>
      </w:r>
    </w:p>
    <w:p w14:paraId="1F6B40BF" w14:textId="04D85172" w:rsidR="006F4006" w:rsidRPr="00B4465A" w:rsidRDefault="006F4006" w:rsidP="0090498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Catherine Sparks (member)</w:t>
      </w:r>
    </w:p>
    <w:p w14:paraId="14543FBB" w14:textId="45045F9E" w:rsidR="00443A5E" w:rsidRPr="00B4465A" w:rsidRDefault="002D4AD1" w:rsidP="00904983">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B4465A">
        <w:rPr>
          <w:rFonts w:ascii="Times New Roman" w:hAnsi="Times New Roman" w:cs="Times New Roman"/>
          <w:sz w:val="24"/>
          <w:szCs w:val="24"/>
        </w:rPr>
        <w:t>Bryan Burhans</w:t>
      </w:r>
      <w:r w:rsidR="00443A5E" w:rsidRPr="00B4465A">
        <w:rPr>
          <w:rFonts w:ascii="Times New Roman" w:hAnsi="Times New Roman" w:cs="Times New Roman"/>
          <w:sz w:val="24"/>
          <w:szCs w:val="24"/>
        </w:rPr>
        <w:t xml:space="preserve"> (Member)</w:t>
      </w:r>
    </w:p>
    <w:p w14:paraId="22E6E412" w14:textId="77777777" w:rsidR="005E520E" w:rsidRPr="00B4465A" w:rsidRDefault="005E520E" w:rsidP="00904983">
      <w:pPr>
        <w:autoSpaceDE w:val="0"/>
        <w:autoSpaceDN w:val="0"/>
        <w:adjustRightInd w:val="0"/>
        <w:jc w:val="both"/>
        <w:rPr>
          <w:rFonts w:ascii="Times New Roman" w:hAnsi="Times New Roman" w:cs="Times New Roman"/>
          <w:b/>
          <w:bCs/>
          <w:sz w:val="24"/>
          <w:szCs w:val="24"/>
        </w:rPr>
      </w:pPr>
    </w:p>
    <w:p w14:paraId="275DA2E2" w14:textId="10297E81" w:rsidR="00443A5E" w:rsidRPr="00B4465A" w:rsidRDefault="00443A5E" w:rsidP="00904983">
      <w:pPr>
        <w:autoSpaceDE w:val="0"/>
        <w:autoSpaceDN w:val="0"/>
        <w:adjustRightInd w:val="0"/>
        <w:jc w:val="both"/>
        <w:rPr>
          <w:rFonts w:ascii="Times New Roman" w:hAnsi="Times New Roman" w:cs="Times New Roman"/>
          <w:b/>
          <w:bCs/>
          <w:sz w:val="24"/>
          <w:szCs w:val="24"/>
        </w:rPr>
      </w:pPr>
      <w:r w:rsidRPr="00B4465A">
        <w:rPr>
          <w:rFonts w:ascii="Times New Roman" w:hAnsi="Times New Roman" w:cs="Times New Roman"/>
          <w:b/>
          <w:bCs/>
          <w:sz w:val="24"/>
          <w:szCs w:val="24"/>
        </w:rPr>
        <w:t>Scheduled Discussion Items</w:t>
      </w:r>
    </w:p>
    <w:p w14:paraId="3066EDED" w14:textId="011AE34C" w:rsidR="00904983" w:rsidRPr="00B4465A" w:rsidRDefault="00443A5E" w:rsidP="00BF058C">
      <w:pPr>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B4465A">
        <w:rPr>
          <w:rFonts w:ascii="Times New Roman" w:hAnsi="Times New Roman" w:cs="Times New Roman"/>
          <w:sz w:val="24"/>
          <w:szCs w:val="24"/>
        </w:rPr>
        <w:t xml:space="preserve">Call to Order, Introductions, Announcements, and Agenda Review </w:t>
      </w:r>
      <w:r w:rsidR="00682630">
        <w:rPr>
          <w:rFonts w:ascii="Times New Roman" w:hAnsi="Times New Roman" w:cs="Times New Roman"/>
          <w:sz w:val="24"/>
          <w:szCs w:val="24"/>
        </w:rPr>
        <w:t xml:space="preserve">– </w:t>
      </w:r>
      <w:bookmarkStart w:id="0" w:name="_Hlk65479275"/>
      <w:r w:rsidR="00682630" w:rsidRPr="00682630">
        <w:rPr>
          <w:rFonts w:ascii="Times New Roman" w:hAnsi="Times New Roman" w:cs="Times New Roman"/>
          <w:b/>
          <w:bCs/>
          <w:i/>
          <w:iCs/>
          <w:sz w:val="24"/>
          <w:szCs w:val="24"/>
        </w:rPr>
        <w:t>Sara Parker Pauley</w:t>
      </w:r>
      <w:bookmarkEnd w:id="0"/>
    </w:p>
    <w:p w14:paraId="22780AB8" w14:textId="77777777" w:rsidR="00904983" w:rsidRPr="00B4465A" w:rsidRDefault="00904983" w:rsidP="00BF058C">
      <w:pPr>
        <w:autoSpaceDE w:val="0"/>
        <w:autoSpaceDN w:val="0"/>
        <w:adjustRightInd w:val="0"/>
        <w:spacing w:after="0" w:line="240" w:lineRule="auto"/>
        <w:ind w:left="720" w:hanging="720"/>
        <w:jc w:val="both"/>
        <w:rPr>
          <w:rFonts w:ascii="Times New Roman" w:hAnsi="Times New Roman" w:cs="Times New Roman"/>
          <w:sz w:val="24"/>
          <w:szCs w:val="24"/>
        </w:rPr>
      </w:pPr>
    </w:p>
    <w:p w14:paraId="22CD684E" w14:textId="24F408AF" w:rsidR="00443A5E" w:rsidRPr="00B4465A" w:rsidRDefault="63B69535" w:rsidP="00BF058C">
      <w:pPr>
        <w:autoSpaceDE w:val="0"/>
        <w:autoSpaceDN w:val="0"/>
        <w:adjustRightInd w:val="0"/>
        <w:ind w:left="72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was called to order at </w:t>
      </w:r>
      <w:r w:rsidR="006F4006">
        <w:rPr>
          <w:rFonts w:ascii="Times New Roman" w:hAnsi="Times New Roman" w:cs="Times New Roman"/>
          <w:sz w:val="24"/>
          <w:szCs w:val="24"/>
        </w:rPr>
        <w:t>1:00 PM (CST)</w:t>
      </w:r>
      <w:r w:rsidRPr="00B4465A">
        <w:rPr>
          <w:rFonts w:ascii="Times New Roman" w:hAnsi="Times New Roman" w:cs="Times New Roman"/>
          <w:sz w:val="24"/>
          <w:szCs w:val="24"/>
        </w:rPr>
        <w:t xml:space="preserve">. </w:t>
      </w:r>
      <w:r w:rsidR="00902327" w:rsidRPr="00B4465A">
        <w:rPr>
          <w:rFonts w:ascii="Times New Roman" w:hAnsi="Times New Roman" w:cs="Times New Roman"/>
          <w:sz w:val="24"/>
          <w:szCs w:val="24"/>
        </w:rPr>
        <w:t xml:space="preserve">The </w:t>
      </w:r>
      <w:r w:rsidR="00902327">
        <w:rPr>
          <w:rFonts w:ascii="Times New Roman" w:hAnsi="Times New Roman" w:cs="Times New Roman"/>
          <w:sz w:val="24"/>
          <w:szCs w:val="24"/>
        </w:rPr>
        <w:t>Chair</w:t>
      </w:r>
      <w:r w:rsidR="006F4006">
        <w:rPr>
          <w:rFonts w:ascii="Times New Roman" w:hAnsi="Times New Roman" w:cs="Times New Roman"/>
          <w:sz w:val="24"/>
          <w:szCs w:val="24"/>
        </w:rPr>
        <w:t xml:space="preserve"> </w:t>
      </w:r>
      <w:r w:rsidRPr="00B4465A">
        <w:rPr>
          <w:rFonts w:ascii="Times New Roman" w:hAnsi="Times New Roman" w:cs="Times New Roman"/>
          <w:sz w:val="24"/>
          <w:szCs w:val="24"/>
        </w:rPr>
        <w:t>welcomed attendees</w:t>
      </w:r>
      <w:r w:rsidR="006F4006">
        <w:rPr>
          <w:rFonts w:ascii="Times New Roman" w:hAnsi="Times New Roman" w:cs="Times New Roman"/>
          <w:sz w:val="24"/>
          <w:szCs w:val="24"/>
        </w:rPr>
        <w:t>.</w:t>
      </w:r>
    </w:p>
    <w:p w14:paraId="2A1E62BE" w14:textId="7FE046B8" w:rsidR="00443A5E" w:rsidRPr="00B4465A" w:rsidRDefault="00443A5E" w:rsidP="00BF058C">
      <w:pPr>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B4465A">
        <w:rPr>
          <w:rFonts w:ascii="Times New Roman" w:hAnsi="Times New Roman" w:cs="Times New Roman"/>
          <w:sz w:val="24"/>
          <w:szCs w:val="24"/>
        </w:rPr>
        <w:t xml:space="preserve">Approval of the </w:t>
      </w:r>
      <w:r w:rsidR="006F4006">
        <w:rPr>
          <w:rFonts w:ascii="Times New Roman" w:hAnsi="Times New Roman" w:cs="Times New Roman"/>
          <w:sz w:val="24"/>
          <w:szCs w:val="24"/>
        </w:rPr>
        <w:t xml:space="preserve">March 2020 (NA Conference) </w:t>
      </w:r>
      <w:r w:rsidRPr="00B4465A">
        <w:rPr>
          <w:rFonts w:ascii="Times New Roman" w:hAnsi="Times New Roman" w:cs="Times New Roman"/>
          <w:sz w:val="24"/>
          <w:szCs w:val="24"/>
        </w:rPr>
        <w:t>Meeting Minutes</w:t>
      </w:r>
      <w:r w:rsidR="00682630">
        <w:rPr>
          <w:rFonts w:ascii="Times New Roman" w:hAnsi="Times New Roman" w:cs="Times New Roman"/>
          <w:sz w:val="24"/>
          <w:szCs w:val="24"/>
        </w:rPr>
        <w:t xml:space="preserve"> -</w:t>
      </w:r>
      <w:r w:rsidRPr="00B4465A">
        <w:rPr>
          <w:rFonts w:ascii="Times New Roman" w:hAnsi="Times New Roman" w:cs="Times New Roman"/>
          <w:sz w:val="24"/>
          <w:szCs w:val="24"/>
        </w:rPr>
        <w:t xml:space="preserve"> </w:t>
      </w:r>
      <w:r w:rsidR="00682630" w:rsidRPr="00682630">
        <w:rPr>
          <w:rFonts w:ascii="Times New Roman" w:hAnsi="Times New Roman" w:cs="Times New Roman"/>
          <w:b/>
          <w:bCs/>
          <w:i/>
          <w:iCs/>
          <w:sz w:val="24"/>
          <w:szCs w:val="24"/>
        </w:rPr>
        <w:t>Sara Parker Pauley</w:t>
      </w:r>
      <w:r w:rsidR="00682630" w:rsidRPr="00B4465A">
        <w:rPr>
          <w:rFonts w:ascii="Times New Roman" w:hAnsi="Times New Roman" w:cs="Times New Roman"/>
          <w:sz w:val="24"/>
          <w:szCs w:val="24"/>
        </w:rPr>
        <w:t xml:space="preserve"> </w:t>
      </w:r>
    </w:p>
    <w:p w14:paraId="16E8FDEC" w14:textId="77777777" w:rsidR="00904983" w:rsidRPr="00B4465A" w:rsidRDefault="00904983" w:rsidP="00BF058C">
      <w:pPr>
        <w:autoSpaceDE w:val="0"/>
        <w:autoSpaceDN w:val="0"/>
        <w:adjustRightInd w:val="0"/>
        <w:spacing w:after="0" w:line="240" w:lineRule="auto"/>
        <w:ind w:left="720" w:hanging="720"/>
        <w:jc w:val="both"/>
        <w:rPr>
          <w:rFonts w:ascii="Times New Roman" w:hAnsi="Times New Roman" w:cs="Times New Roman"/>
          <w:sz w:val="24"/>
          <w:szCs w:val="24"/>
        </w:rPr>
      </w:pPr>
    </w:p>
    <w:p w14:paraId="46478798" w14:textId="74013428" w:rsidR="00AD38F2" w:rsidRPr="00B4465A" w:rsidRDefault="00443A5E" w:rsidP="00BF058C">
      <w:pPr>
        <w:autoSpaceDE w:val="0"/>
        <w:autoSpaceDN w:val="0"/>
        <w:adjustRightInd w:val="0"/>
        <w:ind w:left="720"/>
        <w:jc w:val="both"/>
        <w:rPr>
          <w:rFonts w:ascii="Times New Roman" w:hAnsi="Times New Roman" w:cs="Times New Roman"/>
          <w:sz w:val="24"/>
          <w:szCs w:val="24"/>
        </w:rPr>
      </w:pPr>
      <w:bookmarkStart w:id="1" w:name="_Hlk65478862"/>
      <w:r w:rsidRPr="00B4465A">
        <w:rPr>
          <w:rFonts w:ascii="Times New Roman" w:hAnsi="Times New Roman" w:cs="Times New Roman"/>
          <w:sz w:val="24"/>
          <w:szCs w:val="24"/>
        </w:rPr>
        <w:t xml:space="preserve">The meeting minutes from </w:t>
      </w:r>
      <w:r w:rsidR="006F4006">
        <w:rPr>
          <w:rFonts w:ascii="Times New Roman" w:hAnsi="Times New Roman" w:cs="Times New Roman"/>
          <w:sz w:val="24"/>
          <w:szCs w:val="24"/>
        </w:rPr>
        <w:t>March 2020</w:t>
      </w:r>
      <w:r w:rsidR="00523BB6" w:rsidRPr="00B4465A">
        <w:rPr>
          <w:rFonts w:ascii="Times New Roman" w:hAnsi="Times New Roman" w:cs="Times New Roman"/>
          <w:sz w:val="24"/>
          <w:szCs w:val="24"/>
        </w:rPr>
        <w:t xml:space="preserve"> meeting</w:t>
      </w:r>
      <w:r w:rsidRPr="00B4465A">
        <w:rPr>
          <w:rFonts w:ascii="Times New Roman" w:hAnsi="Times New Roman" w:cs="Times New Roman"/>
          <w:sz w:val="24"/>
          <w:szCs w:val="24"/>
        </w:rPr>
        <w:t xml:space="preserve"> were approved.</w:t>
      </w:r>
      <w:r w:rsidR="00BF058C" w:rsidRPr="00B4465A">
        <w:rPr>
          <w:rFonts w:ascii="Times New Roman" w:hAnsi="Times New Roman" w:cs="Times New Roman"/>
          <w:sz w:val="24"/>
          <w:szCs w:val="24"/>
        </w:rPr>
        <w:t xml:space="preserve"> </w:t>
      </w:r>
    </w:p>
    <w:bookmarkEnd w:id="1"/>
    <w:p w14:paraId="06725F8C" w14:textId="44EF7BA6" w:rsidR="006F4006" w:rsidRDefault="006F4006" w:rsidP="00FF0F75">
      <w:pPr>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Approval of July 2020 Meeting</w:t>
      </w:r>
      <w:r w:rsidR="00902327">
        <w:rPr>
          <w:rFonts w:ascii="Times New Roman" w:hAnsi="Times New Roman" w:cs="Times New Roman"/>
          <w:sz w:val="24"/>
          <w:szCs w:val="24"/>
        </w:rPr>
        <w:t xml:space="preserve"> (NGC members call)</w:t>
      </w:r>
      <w:r w:rsidR="00682630">
        <w:rPr>
          <w:rFonts w:ascii="Times New Roman" w:hAnsi="Times New Roman" w:cs="Times New Roman"/>
          <w:sz w:val="24"/>
          <w:szCs w:val="24"/>
        </w:rPr>
        <w:t xml:space="preserve"> - </w:t>
      </w:r>
      <w:r w:rsidR="00682630" w:rsidRPr="00682630">
        <w:rPr>
          <w:rFonts w:ascii="Times New Roman" w:hAnsi="Times New Roman" w:cs="Times New Roman"/>
          <w:b/>
          <w:bCs/>
          <w:i/>
          <w:iCs/>
          <w:sz w:val="24"/>
          <w:szCs w:val="24"/>
        </w:rPr>
        <w:t>Sara Parker Pauley</w:t>
      </w:r>
    </w:p>
    <w:p w14:paraId="6E3B94AE" w14:textId="7EC3BCE3" w:rsidR="006F4006" w:rsidRPr="00682630" w:rsidRDefault="006F4006" w:rsidP="006F4006">
      <w:pPr>
        <w:autoSpaceDE w:val="0"/>
        <w:autoSpaceDN w:val="0"/>
        <w:adjustRightInd w:val="0"/>
        <w:spacing w:after="0" w:line="240" w:lineRule="auto"/>
        <w:ind w:left="720"/>
        <w:jc w:val="both"/>
        <w:rPr>
          <w:rFonts w:ascii="Times New Roman" w:hAnsi="Times New Roman" w:cs="Times New Roman"/>
          <w:sz w:val="24"/>
          <w:szCs w:val="24"/>
        </w:rPr>
      </w:pPr>
    </w:p>
    <w:p w14:paraId="36323D09" w14:textId="3F9E9150" w:rsidR="006F4006" w:rsidRDefault="006F4006" w:rsidP="006F4006">
      <w:pPr>
        <w:autoSpaceDE w:val="0"/>
        <w:autoSpaceDN w:val="0"/>
        <w:adjustRightInd w:val="0"/>
        <w:spacing w:after="0" w:line="240" w:lineRule="auto"/>
        <w:ind w:left="720"/>
        <w:jc w:val="both"/>
        <w:rPr>
          <w:rFonts w:ascii="Times New Roman" w:hAnsi="Times New Roman" w:cs="Times New Roman"/>
          <w:sz w:val="24"/>
          <w:szCs w:val="24"/>
        </w:rPr>
      </w:pPr>
      <w:r w:rsidRPr="00682630">
        <w:rPr>
          <w:rFonts w:ascii="Times New Roman" w:hAnsi="Times New Roman" w:cs="Times New Roman"/>
          <w:sz w:val="24"/>
          <w:szCs w:val="24"/>
        </w:rPr>
        <w:t xml:space="preserve">The meeting minutes from </w:t>
      </w:r>
      <w:r w:rsidRPr="00682630">
        <w:rPr>
          <w:rFonts w:ascii="Times New Roman" w:hAnsi="Times New Roman" w:cs="Times New Roman"/>
          <w:sz w:val="24"/>
          <w:szCs w:val="24"/>
        </w:rPr>
        <w:t>July</w:t>
      </w:r>
      <w:r w:rsidRPr="00682630">
        <w:rPr>
          <w:rFonts w:ascii="Times New Roman" w:hAnsi="Times New Roman" w:cs="Times New Roman"/>
          <w:sz w:val="24"/>
          <w:szCs w:val="24"/>
        </w:rPr>
        <w:t xml:space="preserve"> 2020 meeting </w:t>
      </w:r>
      <w:r w:rsidRPr="006F4006">
        <w:rPr>
          <w:rFonts w:ascii="Times New Roman" w:hAnsi="Times New Roman" w:cs="Times New Roman"/>
          <w:sz w:val="24"/>
          <w:szCs w:val="24"/>
        </w:rPr>
        <w:t>were approved.</w:t>
      </w:r>
    </w:p>
    <w:p w14:paraId="2BED0913" w14:textId="77777777" w:rsidR="00682630" w:rsidRDefault="00682630" w:rsidP="00682630">
      <w:pPr>
        <w:autoSpaceDE w:val="0"/>
        <w:autoSpaceDN w:val="0"/>
        <w:adjustRightInd w:val="0"/>
        <w:spacing w:after="0" w:line="240" w:lineRule="auto"/>
        <w:jc w:val="both"/>
        <w:rPr>
          <w:rFonts w:ascii="Times New Roman" w:hAnsi="Times New Roman" w:cs="Times New Roman"/>
          <w:sz w:val="24"/>
          <w:szCs w:val="24"/>
        </w:rPr>
      </w:pPr>
    </w:p>
    <w:p w14:paraId="590AD05F" w14:textId="1525379D" w:rsidR="00682630" w:rsidRDefault="00682630" w:rsidP="00FF0F75">
      <w:pPr>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682630">
        <w:rPr>
          <w:rFonts w:ascii="Times New Roman" w:hAnsi="Times New Roman" w:cs="Times New Roman"/>
          <w:sz w:val="24"/>
          <w:szCs w:val="24"/>
        </w:rPr>
        <w:t xml:space="preserve">Update on 2020 R3 </w:t>
      </w:r>
      <w:proofErr w:type="spellStart"/>
      <w:r w:rsidRPr="00682630">
        <w:rPr>
          <w:rFonts w:ascii="Times New Roman" w:hAnsi="Times New Roman" w:cs="Times New Roman"/>
          <w:sz w:val="24"/>
          <w:szCs w:val="24"/>
        </w:rPr>
        <w:t>MultiState</w:t>
      </w:r>
      <w:proofErr w:type="spellEnd"/>
      <w:r w:rsidRPr="00682630">
        <w:rPr>
          <w:rFonts w:ascii="Times New Roman" w:hAnsi="Times New Roman" w:cs="Times New Roman"/>
          <w:sz w:val="24"/>
          <w:szCs w:val="24"/>
        </w:rPr>
        <w:t xml:space="preserve"> Conservation Grant Program </w:t>
      </w:r>
      <w:r>
        <w:rPr>
          <w:rFonts w:ascii="Times New Roman" w:hAnsi="Times New Roman" w:cs="Times New Roman"/>
          <w:sz w:val="24"/>
          <w:szCs w:val="24"/>
        </w:rPr>
        <w:t xml:space="preserve">– </w:t>
      </w:r>
      <w:r w:rsidRPr="00682630">
        <w:rPr>
          <w:rFonts w:ascii="Times New Roman" w:hAnsi="Times New Roman" w:cs="Times New Roman"/>
          <w:b/>
          <w:bCs/>
          <w:i/>
          <w:iCs/>
          <w:sz w:val="24"/>
          <w:szCs w:val="24"/>
        </w:rPr>
        <w:t>John Lord, AFWA</w:t>
      </w:r>
    </w:p>
    <w:p w14:paraId="12B4E928" w14:textId="4161683E" w:rsidR="00682630" w:rsidRDefault="00682630" w:rsidP="00682630">
      <w:pPr>
        <w:autoSpaceDE w:val="0"/>
        <w:autoSpaceDN w:val="0"/>
        <w:adjustRightInd w:val="0"/>
        <w:spacing w:after="0" w:line="240" w:lineRule="auto"/>
        <w:ind w:left="720"/>
        <w:jc w:val="both"/>
        <w:rPr>
          <w:rFonts w:ascii="Times New Roman" w:hAnsi="Times New Roman" w:cs="Times New Roman"/>
          <w:sz w:val="24"/>
          <w:szCs w:val="24"/>
        </w:rPr>
      </w:pPr>
    </w:p>
    <w:p w14:paraId="50E8DBA7" w14:textId="32676074" w:rsidR="00682630" w:rsidRDefault="00682630" w:rsidP="00682630">
      <w:pPr>
        <w:autoSpaceDE w:val="0"/>
        <w:autoSpaceDN w:val="0"/>
        <w:adjustRightInd w:val="0"/>
        <w:spacing w:after="0" w:line="240" w:lineRule="auto"/>
        <w:ind w:left="720"/>
        <w:jc w:val="both"/>
        <w:rPr>
          <w:rFonts w:ascii="Times New Roman" w:hAnsi="Times New Roman" w:cs="Times New Roman"/>
          <w:sz w:val="24"/>
          <w:szCs w:val="24"/>
        </w:rPr>
      </w:pPr>
      <w:r w:rsidRPr="00682630">
        <w:rPr>
          <w:rFonts w:ascii="Times New Roman" w:hAnsi="Times New Roman" w:cs="Times New Roman"/>
          <w:sz w:val="24"/>
          <w:szCs w:val="24"/>
        </w:rPr>
        <w:t>“Modernizing the Pittman-Robertson Fund for Tomorrow’s Needs Act” was approved in December 2020 as part of overall budget package.</w:t>
      </w:r>
      <w:r>
        <w:rPr>
          <w:rFonts w:ascii="Times New Roman" w:hAnsi="Times New Roman" w:cs="Times New Roman"/>
          <w:sz w:val="24"/>
          <w:szCs w:val="24"/>
        </w:rPr>
        <w:t xml:space="preserve"> As part of that</w:t>
      </w:r>
      <w:r w:rsidR="00902327">
        <w:rPr>
          <w:rFonts w:ascii="Times New Roman" w:hAnsi="Times New Roman" w:cs="Times New Roman"/>
          <w:sz w:val="24"/>
          <w:szCs w:val="24"/>
        </w:rPr>
        <w:t>,</w:t>
      </w:r>
      <w:r>
        <w:rPr>
          <w:rFonts w:ascii="Times New Roman" w:hAnsi="Times New Roman" w:cs="Times New Roman"/>
          <w:sz w:val="24"/>
          <w:szCs w:val="24"/>
        </w:rPr>
        <w:t xml:space="preserve"> $5 Million were made available for R3 Grants.</w:t>
      </w:r>
    </w:p>
    <w:p w14:paraId="11F872CD" w14:textId="093BF68D" w:rsidR="00786EBF" w:rsidRDefault="00902327" w:rsidP="00682630">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AFWA in cooperation with AFWA Committees’ Chairs</w:t>
      </w:r>
      <w:r w:rsidR="00682630">
        <w:rPr>
          <w:rFonts w:ascii="Times New Roman" w:hAnsi="Times New Roman" w:cs="Times New Roman"/>
          <w:sz w:val="24"/>
          <w:szCs w:val="24"/>
        </w:rPr>
        <w:t xml:space="preserve"> established the Technical Review Teams that included subject matter experts to make sure that those funds were used </w:t>
      </w:r>
      <w:r w:rsidR="00682630">
        <w:rPr>
          <w:rFonts w:ascii="Times New Roman" w:hAnsi="Times New Roman" w:cs="Times New Roman"/>
          <w:sz w:val="24"/>
          <w:szCs w:val="24"/>
        </w:rPr>
        <w:lastRenderedPageBreak/>
        <w:t>properly and where they were most needed. A Priority List was sent to FWS. And we hope we are in track to get those grants awarded in time.</w:t>
      </w:r>
    </w:p>
    <w:p w14:paraId="5D5AF7F6" w14:textId="77777777" w:rsidR="00902327" w:rsidRDefault="00786EBF" w:rsidP="00682630">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great thing about the Multistate Conservation Grant Program is that it is a great partnership between the Association and the WSFR Program. And of course, this puts a great amount of work on WSFR staff by creating new program that adds more grants. </w:t>
      </w:r>
    </w:p>
    <w:p w14:paraId="03332699" w14:textId="09D577A0" w:rsidR="00682630" w:rsidRDefault="00786EBF" w:rsidP="00682630">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list of the awarded grants will be in AFWA’s Website. </w:t>
      </w:r>
    </w:p>
    <w:p w14:paraId="1F687BEE" w14:textId="395E66AA" w:rsidR="00682630" w:rsidRDefault="00682630" w:rsidP="00682630">
      <w:pPr>
        <w:autoSpaceDE w:val="0"/>
        <w:autoSpaceDN w:val="0"/>
        <w:adjustRightInd w:val="0"/>
        <w:spacing w:after="0" w:line="240" w:lineRule="auto"/>
        <w:ind w:left="720"/>
        <w:jc w:val="both"/>
        <w:rPr>
          <w:rFonts w:ascii="Times New Roman" w:hAnsi="Times New Roman" w:cs="Times New Roman"/>
          <w:sz w:val="24"/>
          <w:szCs w:val="24"/>
        </w:rPr>
      </w:pPr>
    </w:p>
    <w:p w14:paraId="3AE9ABA9" w14:textId="313EED83" w:rsidR="00B75894" w:rsidRPr="00C234F6" w:rsidRDefault="00B75894" w:rsidP="006E5988">
      <w:pPr>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bookmarkStart w:id="2" w:name="_Hlk65480350"/>
      <w:bookmarkStart w:id="3" w:name="_Hlk65482158"/>
      <w:r w:rsidRPr="00C234F6">
        <w:rPr>
          <w:rFonts w:ascii="Times New Roman" w:hAnsi="Times New Roman" w:cs="Times New Roman"/>
          <w:sz w:val="24"/>
          <w:szCs w:val="24"/>
        </w:rPr>
        <w:t xml:space="preserve">WSFR Update – </w:t>
      </w:r>
      <w:r w:rsidR="00682630" w:rsidRPr="00C234F6">
        <w:rPr>
          <w:rFonts w:ascii="Times New Roman" w:hAnsi="Times New Roman" w:cs="Times New Roman"/>
          <w:b/>
          <w:bCs/>
          <w:i/>
          <w:iCs/>
          <w:sz w:val="24"/>
          <w:szCs w:val="24"/>
        </w:rPr>
        <w:t>Bob Curry</w:t>
      </w:r>
      <w:bookmarkEnd w:id="2"/>
      <w:r w:rsidR="00C234F6">
        <w:rPr>
          <w:rFonts w:ascii="Times New Roman" w:hAnsi="Times New Roman" w:cs="Times New Roman"/>
          <w:b/>
          <w:bCs/>
          <w:i/>
          <w:iCs/>
          <w:sz w:val="24"/>
          <w:szCs w:val="24"/>
        </w:rPr>
        <w:t>, WSFR</w:t>
      </w:r>
    </w:p>
    <w:p w14:paraId="761C7E3F" w14:textId="77777777" w:rsidR="00C234F6" w:rsidRDefault="00C234F6" w:rsidP="00AC2784">
      <w:pPr>
        <w:pStyle w:val="lbexindentparagraph"/>
        <w:shd w:val="clear" w:color="auto" w:fill="FFFFFF"/>
        <w:spacing w:before="0" w:beforeAutospacing="0" w:after="0" w:afterAutospacing="0"/>
        <w:rPr>
          <w:rFonts w:eastAsiaTheme="minorHAnsi"/>
          <w:i/>
          <w:iCs/>
          <w:u w:val="single"/>
        </w:rPr>
      </w:pPr>
    </w:p>
    <w:p w14:paraId="7D78F4C3" w14:textId="02D99DA7" w:rsidR="00786EBF" w:rsidRDefault="00786EBF" w:rsidP="00AC2784">
      <w:pPr>
        <w:pStyle w:val="lbexindentparagraph"/>
        <w:shd w:val="clear" w:color="auto" w:fill="FFFFFF"/>
        <w:spacing w:before="0" w:beforeAutospacing="0" w:after="0" w:afterAutospacing="0"/>
        <w:rPr>
          <w:rFonts w:eastAsiaTheme="minorHAnsi"/>
        </w:rPr>
      </w:pPr>
      <w:r w:rsidRPr="00786EBF">
        <w:rPr>
          <w:rFonts w:eastAsiaTheme="minorHAnsi"/>
          <w:i/>
          <w:iCs/>
          <w:u w:val="single"/>
        </w:rPr>
        <w:t xml:space="preserve">2020 R3 MSCGP Grants </w:t>
      </w:r>
      <w:r>
        <w:rPr>
          <w:rFonts w:eastAsiaTheme="minorHAnsi"/>
          <w:i/>
          <w:iCs/>
          <w:u w:val="single"/>
        </w:rPr>
        <w:t>–</w:t>
      </w:r>
      <w:r w:rsidRPr="00786EBF">
        <w:rPr>
          <w:rFonts w:eastAsiaTheme="minorHAnsi"/>
          <w:i/>
          <w:iCs/>
          <w:u w:val="single"/>
        </w:rPr>
        <w:t xml:space="preserve"> </w:t>
      </w:r>
      <w:bookmarkEnd w:id="3"/>
      <w:r>
        <w:rPr>
          <w:rFonts w:eastAsiaTheme="minorHAnsi"/>
        </w:rPr>
        <w:t xml:space="preserve">The Director has the package. She had few questions and we sent the information back. We </w:t>
      </w:r>
      <w:r w:rsidR="002E39E5">
        <w:rPr>
          <w:rFonts w:eastAsiaTheme="minorHAnsi"/>
        </w:rPr>
        <w:t>expect</w:t>
      </w:r>
      <w:r>
        <w:rPr>
          <w:rFonts w:eastAsiaTheme="minorHAnsi"/>
        </w:rPr>
        <w:t xml:space="preserve"> that she will be signing off on the package in a very near future. </w:t>
      </w:r>
    </w:p>
    <w:p w14:paraId="2B1736FE" w14:textId="29F0ADC5" w:rsidR="00786EBF" w:rsidRDefault="00786EBF" w:rsidP="00AC2784">
      <w:pPr>
        <w:pStyle w:val="lbexindentparagraph"/>
        <w:shd w:val="clear" w:color="auto" w:fill="FFFFFF"/>
        <w:spacing w:before="0" w:beforeAutospacing="0" w:after="0" w:afterAutospacing="0"/>
        <w:rPr>
          <w:rFonts w:eastAsiaTheme="minorHAnsi"/>
        </w:rPr>
      </w:pPr>
    </w:p>
    <w:p w14:paraId="1147217B" w14:textId="7F6D21FE" w:rsidR="00786EBF" w:rsidRPr="00786EBF" w:rsidRDefault="00786EBF" w:rsidP="00786EBF">
      <w:pPr>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786EBF">
        <w:rPr>
          <w:rFonts w:ascii="Times New Roman" w:hAnsi="Times New Roman" w:cs="Times New Roman"/>
          <w:sz w:val="24"/>
          <w:szCs w:val="24"/>
        </w:rPr>
        <w:t>Changes to MSCGP Processes and Role of</w:t>
      </w:r>
      <w:r>
        <w:rPr>
          <w:rFonts w:ascii="Times New Roman" w:hAnsi="Times New Roman" w:cs="Times New Roman"/>
          <w:sz w:val="24"/>
          <w:szCs w:val="24"/>
        </w:rPr>
        <w:t xml:space="preserve"> </w:t>
      </w:r>
      <w:r w:rsidRPr="00786EBF">
        <w:rPr>
          <w:rFonts w:ascii="Times New Roman" w:hAnsi="Times New Roman" w:cs="Times New Roman"/>
          <w:sz w:val="24"/>
          <w:szCs w:val="24"/>
        </w:rPr>
        <w:t xml:space="preserve">NGC – </w:t>
      </w:r>
      <w:r>
        <w:rPr>
          <w:rFonts w:ascii="Times New Roman" w:hAnsi="Times New Roman" w:cs="Times New Roman"/>
          <w:b/>
          <w:bCs/>
          <w:i/>
          <w:iCs/>
          <w:sz w:val="24"/>
          <w:szCs w:val="24"/>
        </w:rPr>
        <w:t>Sara Parker Pauley</w:t>
      </w:r>
    </w:p>
    <w:p w14:paraId="18BE08C2" w14:textId="4D62BB24" w:rsidR="00786EBF" w:rsidRDefault="00786EBF" w:rsidP="00786EBF">
      <w:pPr>
        <w:autoSpaceDE w:val="0"/>
        <w:autoSpaceDN w:val="0"/>
        <w:adjustRightInd w:val="0"/>
        <w:spacing w:after="0" w:line="240" w:lineRule="auto"/>
        <w:jc w:val="both"/>
        <w:rPr>
          <w:rFonts w:ascii="Times New Roman" w:hAnsi="Times New Roman" w:cs="Times New Roman"/>
          <w:b/>
          <w:bCs/>
          <w:i/>
          <w:iCs/>
          <w:sz w:val="24"/>
          <w:szCs w:val="24"/>
        </w:rPr>
      </w:pPr>
    </w:p>
    <w:p w14:paraId="5FB2248D" w14:textId="6ABDCA1B" w:rsidR="00786EBF" w:rsidRDefault="00786EBF" w:rsidP="00786E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last call with the National Grants Committee (NGC) we talked how the role of NGC is changing </w:t>
      </w:r>
      <w:r w:rsidR="002E39E5">
        <w:rPr>
          <w:rFonts w:ascii="Times New Roman" w:hAnsi="Times New Roman" w:cs="Times New Roman"/>
          <w:sz w:val="24"/>
          <w:szCs w:val="24"/>
        </w:rPr>
        <w:t>while</w:t>
      </w:r>
      <w:r w:rsidR="00C23BF0">
        <w:rPr>
          <w:rFonts w:ascii="Times New Roman" w:hAnsi="Times New Roman" w:cs="Times New Roman"/>
          <w:sz w:val="24"/>
          <w:szCs w:val="24"/>
        </w:rPr>
        <w:t xml:space="preserve"> the process</w:t>
      </w:r>
      <w:r w:rsidR="002E39E5">
        <w:rPr>
          <w:rFonts w:ascii="Times New Roman" w:hAnsi="Times New Roman" w:cs="Times New Roman"/>
          <w:sz w:val="24"/>
          <w:szCs w:val="24"/>
        </w:rPr>
        <w:t xml:space="preserve"> is undergoing changes</w:t>
      </w:r>
      <w:r w:rsidR="00C23BF0">
        <w:rPr>
          <w:rFonts w:ascii="Times New Roman" w:hAnsi="Times New Roman" w:cs="Times New Roman"/>
          <w:sz w:val="24"/>
          <w:szCs w:val="24"/>
        </w:rPr>
        <w:t xml:space="preserve">. For those who reviewed the Call Minutes (July 2020), we suggested that after this meeting we might have some time where members of NGC might spend some time looking at the new process, the strategic plan, hearing from partners how this process is working and talk about refining the scope for NGC. That would include how we look at the priorities, how we do a better job in the back end of grants making sure that information is getting out or we are hearing about the results of the grants that are funded. </w:t>
      </w:r>
    </w:p>
    <w:p w14:paraId="5B9090FD" w14:textId="77777777" w:rsidR="00C07E0C" w:rsidRDefault="00C07E0C" w:rsidP="00786EBF">
      <w:pPr>
        <w:autoSpaceDE w:val="0"/>
        <w:autoSpaceDN w:val="0"/>
        <w:adjustRightInd w:val="0"/>
        <w:spacing w:after="0" w:line="240" w:lineRule="auto"/>
        <w:jc w:val="both"/>
        <w:rPr>
          <w:rFonts w:ascii="Times New Roman" w:hAnsi="Times New Roman" w:cs="Times New Roman"/>
          <w:sz w:val="24"/>
          <w:szCs w:val="24"/>
        </w:rPr>
      </w:pPr>
    </w:p>
    <w:p w14:paraId="7FAA1BEF" w14:textId="5DBDF5EE" w:rsidR="00C23BF0" w:rsidRDefault="00C23BF0" w:rsidP="00786E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Sara opened the discussions to the committee members.</w:t>
      </w:r>
    </w:p>
    <w:p w14:paraId="1714A59B" w14:textId="77777777" w:rsidR="00C23BF0" w:rsidRDefault="00C23BF0" w:rsidP="00C234F6">
      <w:pPr>
        <w:autoSpaceDE w:val="0"/>
        <w:autoSpaceDN w:val="0"/>
        <w:adjustRightInd w:val="0"/>
        <w:spacing w:after="0" w:line="240" w:lineRule="auto"/>
        <w:jc w:val="both"/>
        <w:rPr>
          <w:rFonts w:ascii="Times New Roman" w:hAnsi="Times New Roman" w:cs="Times New Roman"/>
          <w:sz w:val="24"/>
          <w:szCs w:val="24"/>
        </w:rPr>
      </w:pPr>
    </w:p>
    <w:p w14:paraId="1AD95094" w14:textId="75E2C10A" w:rsidR="00C23BF0" w:rsidRDefault="00C23BF0" w:rsidP="00C234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Cathy Sparks asked if there was a survey for the Technical Review Team to get a feedback on the new process.</w:t>
      </w:r>
    </w:p>
    <w:p w14:paraId="04D4CACF" w14:textId="27A39978" w:rsidR="002647B6" w:rsidRDefault="00C23BF0" w:rsidP="00C234F6">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John Lord - This is the next step</w:t>
      </w:r>
      <w:r w:rsidR="002647B6">
        <w:rPr>
          <w:rFonts w:ascii="Times New Roman" w:hAnsi="Times New Roman" w:cs="Times New Roman"/>
          <w:sz w:val="24"/>
          <w:szCs w:val="24"/>
        </w:rPr>
        <w:t xml:space="preserve"> for AFWA</w:t>
      </w:r>
      <w:r>
        <w:rPr>
          <w:rFonts w:ascii="Times New Roman" w:hAnsi="Times New Roman" w:cs="Times New Roman"/>
          <w:sz w:val="24"/>
          <w:szCs w:val="24"/>
        </w:rPr>
        <w:t xml:space="preserve">. </w:t>
      </w:r>
      <w:r w:rsidR="002647B6">
        <w:rPr>
          <w:rFonts w:ascii="Times New Roman" w:hAnsi="Times New Roman" w:cs="Times New Roman"/>
          <w:sz w:val="24"/>
          <w:szCs w:val="24"/>
        </w:rPr>
        <w:t xml:space="preserve">We are planning to have a formal survey to get some feedback from the reviewers’ perspective. We have received some anecdotal feedback on how things went. </w:t>
      </w:r>
    </w:p>
    <w:p w14:paraId="61F299F3" w14:textId="7DFA9155" w:rsidR="00C23BF0" w:rsidRPr="00786EBF" w:rsidRDefault="00C23BF0" w:rsidP="00C234F6">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Just to give some background, we had 4 Technical Review Teams with over 60 reviewers (</w:t>
      </w:r>
      <w:r w:rsidR="002647B6">
        <w:rPr>
          <w:rFonts w:ascii="Times New Roman" w:hAnsi="Times New Roman" w:cs="Times New Roman"/>
          <w:sz w:val="24"/>
          <w:szCs w:val="24"/>
        </w:rPr>
        <w:t>from state and federal agencies,</w:t>
      </w:r>
      <w:r>
        <w:rPr>
          <w:rFonts w:ascii="Times New Roman" w:hAnsi="Times New Roman" w:cs="Times New Roman"/>
          <w:sz w:val="24"/>
          <w:szCs w:val="24"/>
        </w:rPr>
        <w:t xml:space="preserve"> </w:t>
      </w:r>
      <w:r w:rsidR="002647B6">
        <w:rPr>
          <w:rFonts w:ascii="Times New Roman" w:hAnsi="Times New Roman" w:cs="Times New Roman"/>
          <w:sz w:val="24"/>
          <w:szCs w:val="24"/>
        </w:rPr>
        <w:t xml:space="preserve">NGOs, Industry and other partners) who volunteered to </w:t>
      </w:r>
      <w:r>
        <w:rPr>
          <w:rFonts w:ascii="Times New Roman" w:hAnsi="Times New Roman" w:cs="Times New Roman"/>
          <w:sz w:val="24"/>
          <w:szCs w:val="24"/>
        </w:rPr>
        <w:t>review the Initial Proposals and the Full Grant Proposals</w:t>
      </w:r>
      <w:r w:rsidR="002647B6">
        <w:rPr>
          <w:rFonts w:ascii="Times New Roman" w:hAnsi="Times New Roman" w:cs="Times New Roman"/>
          <w:sz w:val="24"/>
          <w:szCs w:val="24"/>
        </w:rPr>
        <w:t>.</w:t>
      </w:r>
    </w:p>
    <w:p w14:paraId="754A3666" w14:textId="77777777" w:rsidR="00C234F6" w:rsidRDefault="002647B6" w:rsidP="00C234F6">
      <w:pPr>
        <w:pStyle w:val="lbexindentparagraph"/>
        <w:shd w:val="clear" w:color="auto" w:fill="FFFFFF"/>
        <w:spacing w:before="0" w:beforeAutospacing="0" w:after="0" w:afterAutospacing="0"/>
        <w:jc w:val="both"/>
        <w:rPr>
          <w:rFonts w:eastAsiaTheme="minorHAnsi"/>
        </w:rPr>
      </w:pPr>
      <w:r>
        <w:rPr>
          <w:rFonts w:eastAsiaTheme="minorHAnsi"/>
        </w:rPr>
        <w:t xml:space="preserve">Tony Wasley – Expressed gratitude for all the reviewers that really added value to the process. One of the reasons why we are having this discussion right now is because we recognize the limitations of the committee members being able to understand the breadth of the projects from various subjects that addressed National Conservation Needs. With this new process we have seen some great improvements with having the subject matter experts evaluate those projects. In doing so </w:t>
      </w:r>
      <w:r w:rsidR="00C234F6">
        <w:rPr>
          <w:rFonts w:eastAsiaTheme="minorHAnsi"/>
        </w:rPr>
        <w:t xml:space="preserve">we can have a lot more confidence in relative value of those proposals specific to those areas. </w:t>
      </w:r>
    </w:p>
    <w:p w14:paraId="31803B9E" w14:textId="051BDDBD" w:rsidR="00786EBF" w:rsidRDefault="00C234F6" w:rsidP="00C234F6">
      <w:pPr>
        <w:pStyle w:val="lbexindentparagraph"/>
        <w:shd w:val="clear" w:color="auto" w:fill="FFFFFF"/>
        <w:spacing w:before="0" w:beforeAutospacing="0" w:after="0" w:afterAutospacing="0"/>
        <w:jc w:val="both"/>
        <w:rPr>
          <w:rFonts w:eastAsiaTheme="minorHAnsi"/>
        </w:rPr>
      </w:pPr>
      <w:r>
        <w:rPr>
          <w:rFonts w:eastAsiaTheme="minorHAnsi"/>
        </w:rPr>
        <w:t xml:space="preserve">We may still have some challenges and the need to have more discussions. How do we begin to compare across Strategic Priorities and how do we emphasize which priority in which </w:t>
      </w:r>
      <w:r w:rsidR="00C07E0C">
        <w:rPr>
          <w:rFonts w:eastAsiaTheme="minorHAnsi"/>
        </w:rPr>
        <w:t>time?</w:t>
      </w:r>
      <w:r>
        <w:rPr>
          <w:rFonts w:eastAsiaTheme="minorHAnsi"/>
        </w:rPr>
        <w:t xml:space="preserve"> It’s one thing to rank projects within their priority but when we start looking across different priorities, it is a bit of a challenge.    </w:t>
      </w:r>
      <w:r w:rsidR="002647B6">
        <w:rPr>
          <w:rFonts w:eastAsiaTheme="minorHAnsi"/>
        </w:rPr>
        <w:t xml:space="preserve">    </w:t>
      </w:r>
    </w:p>
    <w:p w14:paraId="71D78391" w14:textId="73DF56BF" w:rsidR="002647B6" w:rsidRDefault="002647B6" w:rsidP="00AC2784">
      <w:pPr>
        <w:pStyle w:val="lbexindentparagraph"/>
        <w:shd w:val="clear" w:color="auto" w:fill="FFFFFF"/>
        <w:spacing w:before="0" w:beforeAutospacing="0" w:after="0" w:afterAutospacing="0"/>
        <w:rPr>
          <w:rFonts w:eastAsiaTheme="minorHAnsi"/>
        </w:rPr>
      </w:pPr>
    </w:p>
    <w:p w14:paraId="6789D28A" w14:textId="556E57B5" w:rsidR="00C234F6" w:rsidRPr="00C234F6" w:rsidRDefault="00C234F6" w:rsidP="00C234F6">
      <w:pPr>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C234F6">
        <w:rPr>
          <w:rFonts w:ascii="Times New Roman" w:hAnsi="Times New Roman" w:cs="Times New Roman"/>
          <w:sz w:val="24"/>
          <w:szCs w:val="24"/>
        </w:rPr>
        <w:t xml:space="preserve">WSFR Update – </w:t>
      </w:r>
      <w:r w:rsidRPr="00C234F6">
        <w:rPr>
          <w:rFonts w:ascii="Times New Roman" w:hAnsi="Times New Roman" w:cs="Times New Roman"/>
          <w:b/>
          <w:bCs/>
          <w:i/>
          <w:iCs/>
          <w:sz w:val="24"/>
          <w:szCs w:val="24"/>
        </w:rPr>
        <w:t>Bob Curry</w:t>
      </w:r>
      <w:r>
        <w:rPr>
          <w:rFonts w:ascii="Times New Roman" w:hAnsi="Times New Roman" w:cs="Times New Roman"/>
          <w:b/>
          <w:bCs/>
          <w:i/>
          <w:iCs/>
          <w:sz w:val="24"/>
          <w:szCs w:val="24"/>
        </w:rPr>
        <w:t>, WSFR</w:t>
      </w:r>
    </w:p>
    <w:p w14:paraId="09B2AEB3" w14:textId="77777777" w:rsidR="00C07E0C" w:rsidRDefault="00C07E0C" w:rsidP="00866F21">
      <w:pPr>
        <w:pStyle w:val="lbexindentparagraph"/>
        <w:shd w:val="clear" w:color="auto" w:fill="FFFFFF"/>
        <w:spacing w:before="0" w:beforeAutospacing="0" w:after="0" w:afterAutospacing="0"/>
        <w:jc w:val="both"/>
        <w:rPr>
          <w:rFonts w:eastAsiaTheme="minorHAnsi"/>
          <w:i/>
          <w:iCs/>
          <w:u w:val="single"/>
        </w:rPr>
      </w:pPr>
    </w:p>
    <w:p w14:paraId="2D5EEA8D" w14:textId="417BBA69" w:rsidR="00C234F6" w:rsidRDefault="00C234F6" w:rsidP="00866F21">
      <w:pPr>
        <w:pStyle w:val="lbexindentparagraph"/>
        <w:shd w:val="clear" w:color="auto" w:fill="FFFFFF"/>
        <w:spacing w:before="0" w:beforeAutospacing="0" w:after="0" w:afterAutospacing="0"/>
        <w:jc w:val="both"/>
        <w:rPr>
          <w:rFonts w:eastAsiaTheme="minorHAnsi"/>
        </w:rPr>
      </w:pPr>
      <w:r w:rsidRPr="00C234F6">
        <w:rPr>
          <w:rFonts w:eastAsiaTheme="minorHAnsi"/>
          <w:i/>
          <w:iCs/>
          <w:u w:val="single"/>
        </w:rPr>
        <w:lastRenderedPageBreak/>
        <w:t>WSFR Update on 202</w:t>
      </w:r>
      <w:r w:rsidR="00AF2C1F">
        <w:rPr>
          <w:rFonts w:eastAsiaTheme="minorHAnsi"/>
          <w:i/>
          <w:iCs/>
          <w:u w:val="single"/>
        </w:rPr>
        <w:t>0</w:t>
      </w:r>
      <w:r w:rsidRPr="00C234F6">
        <w:rPr>
          <w:rFonts w:eastAsiaTheme="minorHAnsi"/>
          <w:i/>
          <w:iCs/>
          <w:u w:val="single"/>
        </w:rPr>
        <w:t xml:space="preserve"> MSCGP Cycle</w:t>
      </w:r>
      <w:r>
        <w:rPr>
          <w:rFonts w:eastAsiaTheme="minorHAnsi"/>
          <w:i/>
          <w:iCs/>
          <w:u w:val="single"/>
        </w:rPr>
        <w:t xml:space="preserve"> </w:t>
      </w:r>
      <w:r w:rsidR="00AF2C1F">
        <w:rPr>
          <w:rFonts w:eastAsiaTheme="minorHAnsi"/>
          <w:i/>
          <w:iCs/>
          <w:u w:val="single"/>
        </w:rPr>
        <w:t>–</w:t>
      </w:r>
      <w:r>
        <w:rPr>
          <w:rFonts w:eastAsiaTheme="minorHAnsi"/>
          <w:i/>
          <w:iCs/>
          <w:u w:val="single"/>
        </w:rPr>
        <w:t xml:space="preserve"> </w:t>
      </w:r>
      <w:r w:rsidR="00AF2C1F" w:rsidRPr="00AF2C1F">
        <w:rPr>
          <w:rFonts w:eastAsiaTheme="minorHAnsi"/>
        </w:rPr>
        <w:t>For FY 2020 after sequ</w:t>
      </w:r>
      <w:r w:rsidR="00AF2C1F">
        <w:rPr>
          <w:rFonts w:eastAsiaTheme="minorHAnsi"/>
        </w:rPr>
        <w:t>estration and some carry over</w:t>
      </w:r>
      <w:r w:rsidR="00C07E0C">
        <w:rPr>
          <w:rFonts w:eastAsiaTheme="minorHAnsi"/>
        </w:rPr>
        <w:t>,</w:t>
      </w:r>
      <w:r w:rsidR="00AF2C1F">
        <w:rPr>
          <w:rFonts w:eastAsiaTheme="minorHAnsi"/>
        </w:rPr>
        <w:t xml:space="preserve"> $6.939 Million </w:t>
      </w:r>
      <w:r w:rsidR="00C07E0C">
        <w:rPr>
          <w:rFonts w:eastAsiaTheme="minorHAnsi"/>
        </w:rPr>
        <w:t>were</w:t>
      </w:r>
      <w:r w:rsidR="00C07E0C">
        <w:rPr>
          <w:rFonts w:eastAsiaTheme="minorHAnsi"/>
        </w:rPr>
        <w:t xml:space="preserve"> </w:t>
      </w:r>
      <w:r w:rsidR="00AF2C1F">
        <w:rPr>
          <w:rFonts w:eastAsiaTheme="minorHAnsi"/>
        </w:rPr>
        <w:t xml:space="preserve">available for Traditional MSCGP. 40 projects were recommended by AFWA, they were approved by the Fish and Wildlife Director and were awarded for a total amount of $6.928 Million.  </w:t>
      </w:r>
    </w:p>
    <w:p w14:paraId="5AA77DFF" w14:textId="0414B1DC" w:rsidR="00AF2C1F" w:rsidRPr="00AF2C1F" w:rsidRDefault="00AF2C1F" w:rsidP="00866F21">
      <w:pPr>
        <w:pStyle w:val="lbexindentparagraph"/>
        <w:shd w:val="clear" w:color="auto" w:fill="FFFFFF"/>
        <w:spacing w:before="0" w:beforeAutospacing="0" w:after="0" w:afterAutospacing="0"/>
        <w:jc w:val="both"/>
        <w:rPr>
          <w:rFonts w:eastAsiaTheme="minorHAnsi"/>
        </w:rPr>
      </w:pPr>
      <w:r w:rsidRPr="00C07E0C">
        <w:rPr>
          <w:rFonts w:eastAsiaTheme="minorHAnsi"/>
          <w:i/>
          <w:iCs/>
        </w:rPr>
        <w:t>2020 R3 MSCGP</w:t>
      </w:r>
      <w:r>
        <w:rPr>
          <w:rFonts w:eastAsiaTheme="minorHAnsi"/>
        </w:rPr>
        <w:t xml:space="preserve"> update was covered earlier.</w:t>
      </w:r>
    </w:p>
    <w:p w14:paraId="5A0FCE01" w14:textId="6C70E07F" w:rsidR="002647B6" w:rsidRDefault="00AF2C1F" w:rsidP="00866F21">
      <w:pPr>
        <w:pStyle w:val="lbexindentparagraph"/>
        <w:shd w:val="clear" w:color="auto" w:fill="FFFFFF"/>
        <w:spacing w:before="0" w:beforeAutospacing="0" w:after="0" w:afterAutospacing="0"/>
        <w:jc w:val="both"/>
        <w:rPr>
          <w:rFonts w:eastAsiaTheme="minorHAnsi"/>
        </w:rPr>
      </w:pPr>
      <w:r>
        <w:rPr>
          <w:rFonts w:eastAsiaTheme="minorHAnsi"/>
          <w:i/>
          <w:iCs/>
          <w:u w:val="single"/>
        </w:rPr>
        <w:t xml:space="preserve">2021 </w:t>
      </w:r>
      <w:r w:rsidR="00C234F6" w:rsidRPr="00786EBF">
        <w:rPr>
          <w:rFonts w:eastAsiaTheme="minorHAnsi"/>
          <w:i/>
          <w:iCs/>
          <w:u w:val="single"/>
        </w:rPr>
        <w:t xml:space="preserve">MSCGP Grants </w:t>
      </w:r>
      <w:r w:rsidR="00C234F6">
        <w:rPr>
          <w:rFonts w:eastAsiaTheme="minorHAnsi"/>
          <w:i/>
          <w:iCs/>
          <w:u w:val="single"/>
        </w:rPr>
        <w:t>–</w:t>
      </w:r>
      <w:r>
        <w:rPr>
          <w:rFonts w:eastAsiaTheme="minorHAnsi"/>
          <w:i/>
          <w:iCs/>
          <w:u w:val="single"/>
        </w:rPr>
        <w:t xml:space="preserve"> </w:t>
      </w:r>
      <w:r>
        <w:rPr>
          <w:rFonts w:eastAsiaTheme="minorHAnsi"/>
        </w:rPr>
        <w:t xml:space="preserve">For Traditional MSCGP we estimate it will be </w:t>
      </w:r>
      <w:r w:rsidR="00C07E0C">
        <w:rPr>
          <w:rFonts w:eastAsiaTheme="minorHAnsi"/>
        </w:rPr>
        <w:t xml:space="preserve">about </w:t>
      </w:r>
      <w:r>
        <w:rPr>
          <w:rFonts w:eastAsiaTheme="minorHAnsi"/>
        </w:rPr>
        <w:t xml:space="preserve">$6.5 Million available after sequestration and recoveries. For R3 MSCGP there will be about $5 Million available after sequestration and recoveries. </w:t>
      </w:r>
    </w:p>
    <w:p w14:paraId="4E87DAD5" w14:textId="0892CAC3" w:rsidR="00AF2C1F" w:rsidRDefault="00CE0C75" w:rsidP="00866F21">
      <w:pPr>
        <w:pStyle w:val="lbexindentparagraph"/>
        <w:shd w:val="clear" w:color="auto" w:fill="FFFFFF"/>
        <w:spacing w:before="0" w:beforeAutospacing="0" w:after="0" w:afterAutospacing="0"/>
        <w:jc w:val="both"/>
        <w:rPr>
          <w:rFonts w:eastAsiaTheme="minorHAnsi"/>
        </w:rPr>
      </w:pPr>
      <w:r>
        <w:rPr>
          <w:rFonts w:eastAsiaTheme="minorHAnsi"/>
        </w:rPr>
        <w:t xml:space="preserve">I also would like to brief shortly on PR Modernization Act. </w:t>
      </w:r>
      <w:r w:rsidR="00C07E0C">
        <w:rPr>
          <w:rFonts w:eastAsiaTheme="minorHAnsi"/>
        </w:rPr>
        <w:t>After</w:t>
      </w:r>
      <w:r>
        <w:rPr>
          <w:rFonts w:eastAsiaTheme="minorHAnsi"/>
        </w:rPr>
        <w:t xml:space="preserve"> the act was signed into law </w:t>
      </w:r>
      <w:r w:rsidR="00C07E0C">
        <w:rPr>
          <w:rFonts w:eastAsiaTheme="minorHAnsi"/>
        </w:rPr>
        <w:t>i</w:t>
      </w:r>
      <w:r>
        <w:rPr>
          <w:rFonts w:eastAsiaTheme="minorHAnsi"/>
        </w:rPr>
        <w:t xml:space="preserve">n December 2019, </w:t>
      </w:r>
      <w:r w:rsidR="00866F21">
        <w:rPr>
          <w:rFonts w:eastAsiaTheme="minorHAnsi"/>
        </w:rPr>
        <w:t xml:space="preserve">Paul issued </w:t>
      </w:r>
      <w:proofErr w:type="gramStart"/>
      <w:r w:rsidR="00866F21">
        <w:rPr>
          <w:rFonts w:eastAsiaTheme="minorHAnsi"/>
        </w:rPr>
        <w:t>an</w:t>
      </w:r>
      <w:proofErr w:type="gramEnd"/>
      <w:r w:rsidR="00866F21">
        <w:rPr>
          <w:rFonts w:eastAsiaTheme="minorHAnsi"/>
        </w:rPr>
        <w:t xml:space="preserve"> high level Implementation Directions back in March. Within WSFR we established </w:t>
      </w:r>
      <w:r w:rsidR="00C07E0C">
        <w:rPr>
          <w:rFonts w:eastAsiaTheme="minorHAnsi"/>
        </w:rPr>
        <w:t>a</w:t>
      </w:r>
      <w:r w:rsidR="00866F21">
        <w:rPr>
          <w:rFonts w:eastAsiaTheme="minorHAnsi"/>
        </w:rPr>
        <w:t xml:space="preserve"> Wildlife Restoration Hunter Ed Advisory Team, with subject matter experts to address hunter and recreational shooter activities under the new act. Those were simply to just provide guidance and review for issues or requests that came up for funding. In coordination with the JTF we have established Modernizing PR Guidance Team (July 2020). </w:t>
      </w:r>
      <w:r w:rsidR="00C07E0C">
        <w:rPr>
          <w:rFonts w:eastAsiaTheme="minorHAnsi"/>
        </w:rPr>
        <w:t>T</w:t>
      </w:r>
      <w:r w:rsidR="00866F21">
        <w:rPr>
          <w:rFonts w:eastAsiaTheme="minorHAnsi"/>
        </w:rPr>
        <w:t xml:space="preserve">he </w:t>
      </w:r>
      <w:r w:rsidR="00C07E0C">
        <w:rPr>
          <w:rFonts w:eastAsiaTheme="minorHAnsi"/>
        </w:rPr>
        <w:t xml:space="preserve">Guidance Team </w:t>
      </w:r>
      <w:r w:rsidR="00866F21">
        <w:rPr>
          <w:rFonts w:eastAsiaTheme="minorHAnsi"/>
        </w:rPr>
        <w:t xml:space="preserve">purpose is to develop draft guidance prior to rulemaking which hopefully will happen in 2022. The PR Modernization Guidance </w:t>
      </w:r>
      <w:r w:rsidR="00B82DFB">
        <w:rPr>
          <w:rFonts w:eastAsiaTheme="minorHAnsi"/>
        </w:rPr>
        <w:t>Team is</w:t>
      </w:r>
      <w:r w:rsidR="00866F21">
        <w:rPr>
          <w:rFonts w:eastAsiaTheme="minorHAnsi"/>
        </w:rPr>
        <w:t xml:space="preserve"> taking the comments/issues from the Advisory Team and addressing them and looking at using those to provide guidance for the whole program. We are using the communication process that we have for the JTF</w:t>
      </w:r>
      <w:r w:rsidR="00B82DFB">
        <w:rPr>
          <w:rFonts w:eastAsiaTheme="minorHAnsi"/>
        </w:rPr>
        <w:t xml:space="preserve">. </w:t>
      </w:r>
      <w:r w:rsidR="00B82DFB">
        <w:rPr>
          <w:rFonts w:eastAsiaTheme="minorHAnsi"/>
        </w:rPr>
        <w:t xml:space="preserve">Modernizing </w:t>
      </w:r>
      <w:r w:rsidR="00B82DFB">
        <w:rPr>
          <w:rFonts w:eastAsiaTheme="minorHAnsi"/>
        </w:rPr>
        <w:t xml:space="preserve">PR Guidance Team is comprised by state directors, subject matter experts, federal subject matter experts and the team is working through a charter testing a new protocol we have working with JTF on developing WSFR policy.   </w:t>
      </w:r>
      <w:r w:rsidR="00866F21">
        <w:rPr>
          <w:rFonts w:eastAsiaTheme="minorHAnsi"/>
        </w:rPr>
        <w:t xml:space="preserve">     </w:t>
      </w:r>
    </w:p>
    <w:p w14:paraId="3D57CCCE" w14:textId="6C58D13A" w:rsidR="00AF2C1F" w:rsidRDefault="00AF2C1F" w:rsidP="00866F21">
      <w:pPr>
        <w:pStyle w:val="lbexindentparagraph"/>
        <w:shd w:val="clear" w:color="auto" w:fill="FFFFFF"/>
        <w:spacing w:before="0" w:beforeAutospacing="0" w:after="0" w:afterAutospacing="0"/>
        <w:jc w:val="both"/>
        <w:rPr>
          <w:rFonts w:eastAsiaTheme="minorHAnsi"/>
        </w:rPr>
      </w:pPr>
    </w:p>
    <w:p w14:paraId="28F121A7" w14:textId="7FA18588" w:rsidR="00AF2C1F" w:rsidRPr="00B82DFB" w:rsidRDefault="00B82DFB" w:rsidP="00B82DFB">
      <w:pPr>
        <w:numPr>
          <w:ilvl w:val="0"/>
          <w:numId w:val="6"/>
        </w:numPr>
        <w:autoSpaceDE w:val="0"/>
        <w:autoSpaceDN w:val="0"/>
        <w:adjustRightInd w:val="0"/>
        <w:spacing w:after="0" w:line="240" w:lineRule="auto"/>
        <w:ind w:hanging="720"/>
        <w:jc w:val="both"/>
        <w:rPr>
          <w:rFonts w:ascii="Times New Roman" w:hAnsi="Times New Roman" w:cs="Times New Roman"/>
          <w:b/>
          <w:bCs/>
          <w:i/>
          <w:iCs/>
          <w:sz w:val="24"/>
          <w:szCs w:val="24"/>
        </w:rPr>
      </w:pPr>
      <w:r w:rsidRPr="00B82DFB">
        <w:rPr>
          <w:rFonts w:ascii="Times New Roman" w:hAnsi="Times New Roman" w:cs="Times New Roman"/>
          <w:sz w:val="24"/>
          <w:szCs w:val="24"/>
        </w:rPr>
        <w:t>2021 MSGP Priority List Discussions and Recommendation for the State Directors</w:t>
      </w:r>
      <w:r>
        <w:rPr>
          <w:rFonts w:ascii="Times New Roman" w:hAnsi="Times New Roman" w:cs="Times New Roman"/>
          <w:sz w:val="24"/>
          <w:szCs w:val="24"/>
        </w:rPr>
        <w:t xml:space="preserve"> – </w:t>
      </w:r>
      <w:r w:rsidRPr="00B82DFB">
        <w:rPr>
          <w:rFonts w:ascii="Times New Roman" w:hAnsi="Times New Roman" w:cs="Times New Roman"/>
          <w:b/>
          <w:bCs/>
          <w:i/>
          <w:iCs/>
          <w:sz w:val="24"/>
          <w:szCs w:val="24"/>
        </w:rPr>
        <w:t>John Lord/AFWA</w:t>
      </w:r>
    </w:p>
    <w:p w14:paraId="63094A4A" w14:textId="7673F017" w:rsidR="00B82DFB" w:rsidRDefault="00B82DFB" w:rsidP="00B82DFB">
      <w:pPr>
        <w:autoSpaceDE w:val="0"/>
        <w:autoSpaceDN w:val="0"/>
        <w:adjustRightInd w:val="0"/>
        <w:spacing w:after="0" w:line="240" w:lineRule="auto"/>
        <w:jc w:val="both"/>
        <w:rPr>
          <w:rFonts w:ascii="Times New Roman" w:hAnsi="Times New Roman" w:cs="Times New Roman"/>
          <w:sz w:val="24"/>
          <w:szCs w:val="24"/>
        </w:rPr>
      </w:pPr>
    </w:p>
    <w:p w14:paraId="73AFF811" w14:textId="7083094A" w:rsidR="00C913C1" w:rsidRDefault="00B82DFB" w:rsidP="00B82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major change for the NGC from last year to this year is that we are trying to be more strategic how we identify the priorities. The other change was establishing the Technical </w:t>
      </w:r>
      <w:r w:rsidR="00C07E0C">
        <w:rPr>
          <w:rFonts w:ascii="Times New Roman" w:hAnsi="Times New Roman" w:cs="Times New Roman"/>
          <w:sz w:val="24"/>
          <w:szCs w:val="24"/>
        </w:rPr>
        <w:t>R</w:t>
      </w:r>
      <w:r>
        <w:rPr>
          <w:rFonts w:ascii="Times New Roman" w:hAnsi="Times New Roman" w:cs="Times New Roman"/>
          <w:sz w:val="24"/>
          <w:szCs w:val="24"/>
        </w:rPr>
        <w:t>eview Teams with the subject matter experts</w:t>
      </w:r>
      <w:r w:rsidR="00870F58">
        <w:rPr>
          <w:rFonts w:ascii="Times New Roman" w:hAnsi="Times New Roman" w:cs="Times New Roman"/>
          <w:sz w:val="24"/>
          <w:szCs w:val="24"/>
        </w:rPr>
        <w:t xml:space="preserve"> to</w:t>
      </w:r>
      <w:r>
        <w:rPr>
          <w:rFonts w:ascii="Times New Roman" w:hAnsi="Times New Roman" w:cs="Times New Roman"/>
          <w:sz w:val="24"/>
          <w:szCs w:val="24"/>
        </w:rPr>
        <w:t xml:space="preserve"> review and make the </w:t>
      </w:r>
      <w:r w:rsidR="00C913C1">
        <w:rPr>
          <w:rFonts w:ascii="Times New Roman" w:hAnsi="Times New Roman" w:cs="Times New Roman"/>
          <w:sz w:val="24"/>
          <w:szCs w:val="24"/>
        </w:rPr>
        <w:t>recommendations</w:t>
      </w:r>
      <w:r>
        <w:rPr>
          <w:rFonts w:ascii="Times New Roman" w:hAnsi="Times New Roman" w:cs="Times New Roman"/>
          <w:sz w:val="24"/>
          <w:szCs w:val="24"/>
        </w:rPr>
        <w:t xml:space="preserve"> and forward those to NGC instead of N</w:t>
      </w:r>
      <w:r w:rsidR="00C913C1">
        <w:rPr>
          <w:rFonts w:ascii="Times New Roman" w:hAnsi="Times New Roman" w:cs="Times New Roman"/>
          <w:sz w:val="24"/>
          <w:szCs w:val="24"/>
        </w:rPr>
        <w:t>GC having to review all the proposals</w:t>
      </w:r>
      <w:r w:rsidR="00870F58">
        <w:rPr>
          <w:rFonts w:ascii="Times New Roman" w:hAnsi="Times New Roman" w:cs="Times New Roman"/>
          <w:sz w:val="24"/>
          <w:szCs w:val="24"/>
        </w:rPr>
        <w:t>,</w:t>
      </w:r>
      <w:r w:rsidR="00C913C1">
        <w:rPr>
          <w:rFonts w:ascii="Times New Roman" w:hAnsi="Times New Roman" w:cs="Times New Roman"/>
          <w:sz w:val="24"/>
          <w:szCs w:val="24"/>
        </w:rPr>
        <w:t xml:space="preserve"> which wasn’t as effective as the new process.</w:t>
      </w:r>
    </w:p>
    <w:p w14:paraId="272921F4" w14:textId="77777777" w:rsidR="00C913C1" w:rsidRDefault="00C913C1" w:rsidP="00B82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summary of the recommended priority list was shared with the NGC and it was shown on the screen for the participants. </w:t>
      </w:r>
    </w:p>
    <w:p w14:paraId="7FC14F67" w14:textId="77777777" w:rsidR="00C913C1" w:rsidRDefault="00C913C1" w:rsidP="00B82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available funding was calculated by first deducting National Survey required funds (about $2 million) for 2021. </w:t>
      </w:r>
    </w:p>
    <w:p w14:paraId="55BBED3A" w14:textId="4D4C5D28" w:rsidR="00C913C1" w:rsidRDefault="00C913C1" w:rsidP="00B82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Association in its funding principles, several years ago, identified a few funding areas to be funded annually as priorities of the Association. Those include </w:t>
      </w:r>
      <w:r w:rsidR="00870F58">
        <w:rPr>
          <w:rFonts w:ascii="Times New Roman" w:hAnsi="Times New Roman" w:cs="Times New Roman"/>
          <w:sz w:val="24"/>
          <w:szCs w:val="24"/>
        </w:rPr>
        <w:t>C</w:t>
      </w:r>
      <w:r>
        <w:rPr>
          <w:rFonts w:ascii="Times New Roman" w:hAnsi="Times New Roman" w:cs="Times New Roman"/>
          <w:sz w:val="24"/>
          <w:szCs w:val="24"/>
        </w:rPr>
        <w:t>oordination, the Management Assistance Team and the Farm Bill.</w:t>
      </w:r>
    </w:p>
    <w:p w14:paraId="0ADE20DF" w14:textId="4D234642" w:rsidR="00C913C1" w:rsidRDefault="00C913C1" w:rsidP="00B82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R3 grants have a separate funding pot. This is the new funding that was created through PR Modernization </w:t>
      </w:r>
      <w:r w:rsidR="00870F58">
        <w:rPr>
          <w:rFonts w:ascii="Times New Roman" w:hAnsi="Times New Roman" w:cs="Times New Roman"/>
          <w:sz w:val="24"/>
          <w:szCs w:val="24"/>
        </w:rPr>
        <w:t>Act</w:t>
      </w:r>
      <w:r>
        <w:rPr>
          <w:rFonts w:ascii="Times New Roman" w:hAnsi="Times New Roman" w:cs="Times New Roman"/>
          <w:sz w:val="24"/>
          <w:szCs w:val="24"/>
        </w:rPr>
        <w:t xml:space="preserve">. That only funds the R3 Initiatives on the Wildlife side. </w:t>
      </w:r>
    </w:p>
    <w:p w14:paraId="1A52848A" w14:textId="27DD1766" w:rsidR="00B54F7B" w:rsidRDefault="00C913C1" w:rsidP="00B82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you notice the rest of the priorities, Science and Conservation, Relevancy, Inclusion and Diversity and Trust Fund Stewardship. It is worth noting that Relevancy, Inclusion and Diversity is a </w:t>
      </w:r>
      <w:r w:rsidR="00B54F7B">
        <w:rPr>
          <w:rFonts w:ascii="Times New Roman" w:hAnsi="Times New Roman" w:cs="Times New Roman"/>
          <w:sz w:val="24"/>
          <w:szCs w:val="24"/>
        </w:rPr>
        <w:t>brand-new</w:t>
      </w:r>
      <w:r>
        <w:rPr>
          <w:rFonts w:ascii="Times New Roman" w:hAnsi="Times New Roman" w:cs="Times New Roman"/>
          <w:sz w:val="24"/>
          <w:szCs w:val="24"/>
        </w:rPr>
        <w:t xml:space="preserve"> type of priority for the Association based on </w:t>
      </w:r>
      <w:r w:rsidR="00B54F7B">
        <w:rPr>
          <w:rFonts w:ascii="Times New Roman" w:hAnsi="Times New Roman" w:cs="Times New Roman"/>
          <w:sz w:val="24"/>
          <w:szCs w:val="24"/>
        </w:rPr>
        <w:t>the Association’s new Strategic Plan.</w:t>
      </w:r>
    </w:p>
    <w:p w14:paraId="58CEA22F" w14:textId="02FC2678" w:rsidR="00B82DFB" w:rsidRDefault="00B54F7B" w:rsidP="00B82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you look at the funds and break it over the 5 areas, there weren’t enough grants recommended under the Coordination and Trust Fund Stewardship to use the funding allocated for that </w:t>
      </w:r>
      <w:r w:rsidR="00870F58">
        <w:rPr>
          <w:rFonts w:ascii="Times New Roman" w:hAnsi="Times New Roman" w:cs="Times New Roman"/>
          <w:sz w:val="24"/>
          <w:szCs w:val="24"/>
        </w:rPr>
        <w:t>area,</w:t>
      </w:r>
      <w:r>
        <w:rPr>
          <w:rFonts w:ascii="Times New Roman" w:hAnsi="Times New Roman" w:cs="Times New Roman"/>
          <w:sz w:val="24"/>
          <w:szCs w:val="24"/>
        </w:rPr>
        <w:t xml:space="preserve"> so we allocated the difference to the </w:t>
      </w:r>
      <w:r w:rsidR="00870F58">
        <w:rPr>
          <w:rFonts w:ascii="Times New Roman" w:hAnsi="Times New Roman" w:cs="Times New Roman"/>
          <w:sz w:val="24"/>
          <w:szCs w:val="24"/>
        </w:rPr>
        <w:t>other</w:t>
      </w:r>
      <w:r>
        <w:rPr>
          <w:rFonts w:ascii="Times New Roman" w:hAnsi="Times New Roman" w:cs="Times New Roman"/>
          <w:sz w:val="24"/>
          <w:szCs w:val="24"/>
        </w:rPr>
        <w:t xml:space="preserve"> priorities. We recommended as many of the projects as we could under this budget </w:t>
      </w:r>
      <w:r w:rsidR="00870F58">
        <w:rPr>
          <w:rFonts w:ascii="Times New Roman" w:hAnsi="Times New Roman" w:cs="Times New Roman"/>
          <w:sz w:val="24"/>
          <w:szCs w:val="24"/>
        </w:rPr>
        <w:t>that were</w:t>
      </w:r>
      <w:r>
        <w:rPr>
          <w:rFonts w:ascii="Times New Roman" w:hAnsi="Times New Roman" w:cs="Times New Roman"/>
          <w:sz w:val="24"/>
          <w:szCs w:val="24"/>
        </w:rPr>
        <w:t xml:space="preserve"> ranked by the subject matter experts. So, not </w:t>
      </w:r>
      <w:r>
        <w:rPr>
          <w:rFonts w:ascii="Times New Roman" w:hAnsi="Times New Roman" w:cs="Times New Roman"/>
          <w:sz w:val="24"/>
          <w:szCs w:val="24"/>
        </w:rPr>
        <w:lastRenderedPageBreak/>
        <w:t>everything that was recommended by the review team was funded. Also, it’s not really a clean break of the amount of funding that went from one priority to the other priority</w:t>
      </w:r>
      <w:r w:rsidR="00214516">
        <w:rPr>
          <w:rFonts w:ascii="Times New Roman" w:hAnsi="Times New Roman" w:cs="Times New Roman"/>
          <w:sz w:val="24"/>
          <w:szCs w:val="24"/>
        </w:rPr>
        <w:t xml:space="preserve"> </w:t>
      </w:r>
      <w:r w:rsidR="00870F58">
        <w:rPr>
          <w:rFonts w:ascii="Times New Roman" w:hAnsi="Times New Roman" w:cs="Times New Roman"/>
          <w:sz w:val="24"/>
          <w:szCs w:val="24"/>
        </w:rPr>
        <w:t xml:space="preserve">and </w:t>
      </w:r>
      <w:r w:rsidR="00214516">
        <w:rPr>
          <w:rFonts w:ascii="Times New Roman" w:hAnsi="Times New Roman" w:cs="Times New Roman"/>
          <w:sz w:val="24"/>
          <w:szCs w:val="24"/>
        </w:rPr>
        <w:t>that is based upon the relative size of some of the grants that were recommended to us. I hope this explanation makes it clear how we took what review teams did and put it together in a</w:t>
      </w:r>
      <w:r w:rsidR="00870F58">
        <w:rPr>
          <w:rFonts w:ascii="Times New Roman" w:hAnsi="Times New Roman" w:cs="Times New Roman"/>
          <w:sz w:val="24"/>
          <w:szCs w:val="24"/>
        </w:rPr>
        <w:t xml:space="preserve"> </w:t>
      </w:r>
      <w:r w:rsidR="00214516">
        <w:rPr>
          <w:rFonts w:ascii="Times New Roman" w:hAnsi="Times New Roman" w:cs="Times New Roman"/>
          <w:sz w:val="24"/>
          <w:szCs w:val="24"/>
        </w:rPr>
        <w:t xml:space="preserve">way that funded the maximum amount of grants that they felt had a merit to be funded and also utilize as much of available funding as possible without using more than is available.  </w:t>
      </w:r>
    </w:p>
    <w:p w14:paraId="04A40940" w14:textId="24038922" w:rsidR="00214516" w:rsidRDefault="00214516" w:rsidP="00B82DFB">
      <w:pPr>
        <w:autoSpaceDE w:val="0"/>
        <w:autoSpaceDN w:val="0"/>
        <w:adjustRightInd w:val="0"/>
        <w:spacing w:after="0" w:line="240" w:lineRule="auto"/>
        <w:jc w:val="both"/>
        <w:rPr>
          <w:rFonts w:ascii="Times New Roman" w:hAnsi="Times New Roman" w:cs="Times New Roman"/>
          <w:sz w:val="24"/>
          <w:szCs w:val="24"/>
        </w:rPr>
      </w:pPr>
    </w:p>
    <w:p w14:paraId="36B0AFA0" w14:textId="420ED0FF" w:rsidR="00214516" w:rsidRDefault="00214516" w:rsidP="00B82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Sara asked for a motion to approve the Recommended Priority List. The motion was moved and approved by the National Grants Committee members. </w:t>
      </w:r>
    </w:p>
    <w:p w14:paraId="4D74B156" w14:textId="10C3FCE6" w:rsidR="00214516" w:rsidRDefault="00214516" w:rsidP="00B82DFB">
      <w:pPr>
        <w:autoSpaceDE w:val="0"/>
        <w:autoSpaceDN w:val="0"/>
        <w:adjustRightInd w:val="0"/>
        <w:spacing w:after="0" w:line="240" w:lineRule="auto"/>
        <w:jc w:val="both"/>
        <w:rPr>
          <w:rFonts w:ascii="Times New Roman" w:hAnsi="Times New Roman" w:cs="Times New Roman"/>
          <w:sz w:val="24"/>
          <w:szCs w:val="24"/>
        </w:rPr>
      </w:pPr>
    </w:p>
    <w:p w14:paraId="49C9B010" w14:textId="7ECDCD2C" w:rsidR="00214516" w:rsidRPr="00214516" w:rsidRDefault="00214516" w:rsidP="00214516">
      <w:pPr>
        <w:numPr>
          <w:ilvl w:val="0"/>
          <w:numId w:val="6"/>
        </w:numPr>
        <w:autoSpaceDE w:val="0"/>
        <w:autoSpaceDN w:val="0"/>
        <w:adjustRightInd w:val="0"/>
        <w:spacing w:after="0" w:line="240" w:lineRule="auto"/>
        <w:ind w:hanging="720"/>
        <w:jc w:val="both"/>
        <w:rPr>
          <w:rFonts w:ascii="Times New Roman" w:hAnsi="Times New Roman" w:cs="Times New Roman"/>
          <w:b/>
          <w:bCs/>
          <w:i/>
          <w:iCs/>
          <w:sz w:val="24"/>
          <w:szCs w:val="24"/>
        </w:rPr>
      </w:pPr>
      <w:r w:rsidRPr="00214516">
        <w:rPr>
          <w:rFonts w:ascii="Times New Roman" w:hAnsi="Times New Roman" w:cs="Times New Roman"/>
          <w:sz w:val="24"/>
          <w:szCs w:val="24"/>
        </w:rPr>
        <w:t xml:space="preserve">An Overview on 2020 MSCGP Grant – </w:t>
      </w:r>
      <w:bookmarkStart w:id="4" w:name="_Hlk65507343"/>
      <w:r w:rsidRPr="00214516">
        <w:rPr>
          <w:rFonts w:ascii="Times New Roman" w:hAnsi="Times New Roman" w:cs="Times New Roman"/>
          <w:sz w:val="24"/>
          <w:szCs w:val="24"/>
        </w:rPr>
        <w:t>Quantify and Communicate the Benefits of WSFR Excise Tax Payment to Strengthen State-Federal-Industry Relations</w:t>
      </w:r>
      <w:r>
        <w:rPr>
          <w:rFonts w:ascii="Times New Roman" w:hAnsi="Times New Roman" w:cs="Times New Roman"/>
          <w:sz w:val="24"/>
          <w:szCs w:val="24"/>
        </w:rPr>
        <w:t xml:space="preserve"> </w:t>
      </w:r>
      <w:bookmarkEnd w:id="4"/>
      <w:r>
        <w:rPr>
          <w:rFonts w:ascii="Times New Roman" w:hAnsi="Times New Roman" w:cs="Times New Roman"/>
          <w:sz w:val="24"/>
          <w:szCs w:val="24"/>
        </w:rPr>
        <w:t xml:space="preserve">- </w:t>
      </w:r>
      <w:r w:rsidRPr="00214516">
        <w:rPr>
          <w:rFonts w:ascii="Times New Roman" w:hAnsi="Times New Roman" w:cs="Times New Roman"/>
          <w:b/>
          <w:bCs/>
          <w:i/>
          <w:iCs/>
          <w:sz w:val="24"/>
          <w:szCs w:val="24"/>
        </w:rPr>
        <w:t>Jim Curcuruto, National Shooting Sports Foundation</w:t>
      </w:r>
    </w:p>
    <w:p w14:paraId="4947630A" w14:textId="543C36FA" w:rsidR="00214516" w:rsidRDefault="00214516" w:rsidP="00B82299">
      <w:pPr>
        <w:autoSpaceDE w:val="0"/>
        <w:autoSpaceDN w:val="0"/>
        <w:adjustRightInd w:val="0"/>
        <w:jc w:val="both"/>
        <w:rPr>
          <w:rFonts w:ascii="Times New Roman" w:hAnsi="Times New Roman" w:cs="Times New Roman"/>
          <w:b/>
          <w:bCs/>
          <w:sz w:val="24"/>
          <w:szCs w:val="24"/>
        </w:rPr>
      </w:pPr>
    </w:p>
    <w:p w14:paraId="2515F255" w14:textId="46AAD0D3" w:rsidR="00C50144" w:rsidRDefault="00C50144" w:rsidP="00B82299">
      <w:pPr>
        <w:autoSpaceDE w:val="0"/>
        <w:autoSpaceDN w:val="0"/>
        <w:adjustRightInd w:val="0"/>
        <w:jc w:val="both"/>
        <w:rPr>
          <w:rFonts w:ascii="Times New Roman" w:hAnsi="Times New Roman" w:cs="Times New Roman"/>
          <w:sz w:val="24"/>
          <w:szCs w:val="24"/>
        </w:rPr>
      </w:pPr>
      <w:r w:rsidRPr="00C50144">
        <w:rPr>
          <w:rFonts w:ascii="Times New Roman" w:hAnsi="Times New Roman" w:cs="Times New Roman"/>
          <w:sz w:val="24"/>
          <w:szCs w:val="24"/>
        </w:rPr>
        <w:t xml:space="preserve">Traditionally, the MSCGP </w:t>
      </w:r>
      <w:r>
        <w:rPr>
          <w:rFonts w:ascii="Times New Roman" w:hAnsi="Times New Roman" w:cs="Times New Roman"/>
          <w:sz w:val="24"/>
          <w:szCs w:val="24"/>
        </w:rPr>
        <w:t xml:space="preserve">has been </w:t>
      </w:r>
      <w:r w:rsidRPr="00C50144">
        <w:rPr>
          <w:rFonts w:ascii="Times New Roman" w:hAnsi="Times New Roman" w:cs="Times New Roman"/>
          <w:sz w:val="24"/>
          <w:szCs w:val="24"/>
        </w:rPr>
        <w:t>the</w:t>
      </w:r>
      <w:r>
        <w:rPr>
          <w:rFonts w:ascii="Times New Roman" w:hAnsi="Times New Roman" w:cs="Times New Roman"/>
          <w:sz w:val="24"/>
          <w:szCs w:val="24"/>
        </w:rPr>
        <w:t xml:space="preserve"> major</w:t>
      </w:r>
      <w:r w:rsidRPr="00C50144">
        <w:rPr>
          <w:rFonts w:ascii="Times New Roman" w:hAnsi="Times New Roman" w:cs="Times New Roman"/>
          <w:sz w:val="24"/>
          <w:szCs w:val="24"/>
        </w:rPr>
        <w:t xml:space="preserve"> reason why the NSSF has been involved in R3.  </w:t>
      </w:r>
      <w:r>
        <w:rPr>
          <w:rFonts w:ascii="Times New Roman" w:hAnsi="Times New Roman" w:cs="Times New Roman"/>
          <w:sz w:val="24"/>
          <w:szCs w:val="24"/>
        </w:rPr>
        <w:t xml:space="preserve">We would have not been able to conduct most of the projects without this funding. </w:t>
      </w:r>
    </w:p>
    <w:p w14:paraId="221A0127" w14:textId="5E3101F6" w:rsidR="005A3900" w:rsidRPr="00C50144" w:rsidRDefault="005A3900" w:rsidP="00B822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Few years back we received a grant through MSCGP – </w:t>
      </w:r>
      <w:r w:rsidRPr="007A5850">
        <w:rPr>
          <w:rFonts w:ascii="Times New Roman" w:hAnsi="Times New Roman" w:cs="Times New Roman"/>
          <w:i/>
          <w:iCs/>
          <w:sz w:val="24"/>
          <w:szCs w:val="24"/>
        </w:rPr>
        <w:t>Future Gun Owners of America</w:t>
      </w:r>
      <w:r>
        <w:rPr>
          <w:rFonts w:ascii="Times New Roman" w:hAnsi="Times New Roman" w:cs="Times New Roman"/>
          <w:sz w:val="24"/>
          <w:szCs w:val="24"/>
        </w:rPr>
        <w:t xml:space="preserve">. About 24 million Americans had interest on gun ownership and when we conducted the </w:t>
      </w:r>
      <w:r w:rsidR="007A5850">
        <w:rPr>
          <w:rFonts w:ascii="Times New Roman" w:hAnsi="Times New Roman" w:cs="Times New Roman"/>
          <w:sz w:val="24"/>
          <w:szCs w:val="24"/>
        </w:rPr>
        <w:t>study,</w:t>
      </w:r>
      <w:r>
        <w:rPr>
          <w:rFonts w:ascii="Times New Roman" w:hAnsi="Times New Roman" w:cs="Times New Roman"/>
          <w:sz w:val="24"/>
          <w:szCs w:val="24"/>
        </w:rPr>
        <w:t xml:space="preserve"> we learnt more about them, segmented them in different groups and that information is coming </w:t>
      </w:r>
      <w:proofErr w:type="gramStart"/>
      <w:r>
        <w:rPr>
          <w:rFonts w:ascii="Times New Roman" w:hAnsi="Times New Roman" w:cs="Times New Roman"/>
          <w:sz w:val="24"/>
          <w:szCs w:val="24"/>
        </w:rPr>
        <w:t>really handy</w:t>
      </w:r>
      <w:proofErr w:type="gramEnd"/>
      <w:r>
        <w:rPr>
          <w:rFonts w:ascii="Times New Roman" w:hAnsi="Times New Roman" w:cs="Times New Roman"/>
          <w:sz w:val="24"/>
          <w:szCs w:val="24"/>
        </w:rPr>
        <w:t xml:space="preserve"> right now. We are projecting to have 8 million new gun owners this year and we have got a major head start because of that grant funded through MSCGP mane years ago. We are working with Industry in messages and images to reach out to these people today and we don’t have to wait a year from now. </w:t>
      </w:r>
      <w:r w:rsidR="00870F58">
        <w:rPr>
          <w:rFonts w:ascii="Times New Roman" w:hAnsi="Times New Roman" w:cs="Times New Roman"/>
          <w:sz w:val="24"/>
          <w:szCs w:val="24"/>
        </w:rPr>
        <w:t>W</w:t>
      </w:r>
      <w:r>
        <w:rPr>
          <w:rFonts w:ascii="Times New Roman" w:hAnsi="Times New Roman" w:cs="Times New Roman"/>
          <w:sz w:val="24"/>
          <w:szCs w:val="24"/>
        </w:rPr>
        <w:t xml:space="preserve">e are seeing great results.   </w:t>
      </w:r>
    </w:p>
    <w:p w14:paraId="15C2A12F" w14:textId="4CDBD478" w:rsidR="005A3900" w:rsidRDefault="007A5850" w:rsidP="00B82299">
      <w:pPr>
        <w:autoSpaceDE w:val="0"/>
        <w:autoSpaceDN w:val="0"/>
        <w:adjustRightInd w:val="0"/>
        <w:jc w:val="both"/>
        <w:rPr>
          <w:rFonts w:ascii="Times New Roman" w:hAnsi="Times New Roman" w:cs="Times New Roman"/>
          <w:sz w:val="24"/>
          <w:szCs w:val="24"/>
        </w:rPr>
      </w:pPr>
      <w:r w:rsidRPr="007A5850">
        <w:rPr>
          <w:rFonts w:ascii="Times New Roman" w:hAnsi="Times New Roman" w:cs="Times New Roman"/>
          <w:i/>
          <w:iCs/>
          <w:sz w:val="24"/>
          <w:szCs w:val="24"/>
        </w:rPr>
        <w:t>Quantify and Communicate the Benefits of WSFR Excise Tax Payment to Strengthen State-Federal-Industry Relations</w:t>
      </w:r>
      <w:r>
        <w:rPr>
          <w:rFonts w:ascii="Times New Roman" w:hAnsi="Times New Roman" w:cs="Times New Roman"/>
          <w:sz w:val="24"/>
          <w:szCs w:val="24"/>
        </w:rPr>
        <w:t xml:space="preserve"> -</w:t>
      </w:r>
      <w:r w:rsidRPr="007A5850">
        <w:rPr>
          <w:rFonts w:ascii="Times New Roman" w:hAnsi="Times New Roman" w:cs="Times New Roman"/>
          <w:sz w:val="24"/>
          <w:szCs w:val="24"/>
        </w:rPr>
        <w:t xml:space="preserve"> </w:t>
      </w:r>
      <w:r w:rsidR="005A3900" w:rsidRPr="005A3900">
        <w:rPr>
          <w:rFonts w:ascii="Times New Roman" w:hAnsi="Times New Roman" w:cs="Times New Roman"/>
          <w:sz w:val="24"/>
          <w:szCs w:val="24"/>
        </w:rPr>
        <w:t xml:space="preserve">Industry’s Wildlife and Sport Fish Restoration Program (WSFR) contributions exceed $1 billion annually. As more manufacturers are acquired by parent companies with no connection to the outdoors, attempts to seeks exemption from excise tax payments are expected. Many executives don’t understand how their sales depend on outdoor opportunities created by WSFR. Targeted communications will be developed to communicate to industry in their language – sales and customers — with messages delivered from within their ranks. The goal of this project is to document historical license and industry growth and correlate these with WSFR investments to show how resource management efforts and industry are co-dependent by sharing case studies that quantify the sales generated per WSFR dollar spent to help executives’ questions regarding the return on investment from their WSFR payments. </w:t>
      </w:r>
    </w:p>
    <w:p w14:paraId="3FE976E4" w14:textId="77777777" w:rsidR="00870F58" w:rsidRDefault="00870F58" w:rsidP="00B82299">
      <w:pPr>
        <w:autoSpaceDE w:val="0"/>
        <w:autoSpaceDN w:val="0"/>
        <w:adjustRightInd w:val="0"/>
        <w:jc w:val="both"/>
        <w:rPr>
          <w:rFonts w:ascii="Times New Roman" w:hAnsi="Times New Roman" w:cs="Times New Roman"/>
          <w:b/>
          <w:bCs/>
          <w:sz w:val="24"/>
          <w:szCs w:val="24"/>
        </w:rPr>
      </w:pPr>
    </w:p>
    <w:p w14:paraId="229AC21A" w14:textId="19251D80" w:rsidR="00B82299" w:rsidRPr="005A3900" w:rsidRDefault="00A75CD5" w:rsidP="00B82299">
      <w:pPr>
        <w:autoSpaceDE w:val="0"/>
        <w:autoSpaceDN w:val="0"/>
        <w:adjustRightInd w:val="0"/>
        <w:jc w:val="both"/>
        <w:rPr>
          <w:rFonts w:ascii="Times New Roman" w:hAnsi="Times New Roman" w:cs="Times New Roman"/>
          <w:b/>
          <w:bCs/>
          <w:sz w:val="24"/>
          <w:szCs w:val="24"/>
        </w:rPr>
      </w:pPr>
      <w:r w:rsidRPr="005A3900">
        <w:rPr>
          <w:rFonts w:ascii="Times New Roman" w:hAnsi="Times New Roman" w:cs="Times New Roman"/>
          <w:b/>
          <w:bCs/>
          <w:sz w:val="24"/>
          <w:szCs w:val="24"/>
        </w:rPr>
        <w:t xml:space="preserve">Action Item: </w:t>
      </w:r>
    </w:p>
    <w:p w14:paraId="4DF1A640" w14:textId="47C66D81" w:rsidR="00D10CBF" w:rsidRDefault="00A75CD5" w:rsidP="00B822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Approve </w:t>
      </w:r>
      <w:r w:rsidR="002A1656">
        <w:rPr>
          <w:rFonts w:ascii="Times New Roman" w:hAnsi="Times New Roman" w:cs="Times New Roman"/>
          <w:sz w:val="24"/>
          <w:szCs w:val="24"/>
        </w:rPr>
        <w:t>2021</w:t>
      </w:r>
      <w:r w:rsidR="00B82299">
        <w:rPr>
          <w:rFonts w:ascii="Times New Roman" w:hAnsi="Times New Roman" w:cs="Times New Roman"/>
          <w:sz w:val="24"/>
          <w:szCs w:val="24"/>
        </w:rPr>
        <w:t xml:space="preserve"> (R3 and Traditional)</w:t>
      </w:r>
      <w:r w:rsidR="002A1656">
        <w:rPr>
          <w:rFonts w:ascii="Times New Roman" w:hAnsi="Times New Roman" w:cs="Times New Roman"/>
          <w:sz w:val="24"/>
          <w:szCs w:val="24"/>
        </w:rPr>
        <w:t xml:space="preserve"> </w:t>
      </w:r>
      <w:proofErr w:type="spellStart"/>
      <w:r>
        <w:rPr>
          <w:rFonts w:ascii="Times New Roman" w:hAnsi="Times New Roman" w:cs="Times New Roman"/>
          <w:sz w:val="24"/>
          <w:szCs w:val="24"/>
        </w:rPr>
        <w:t>MultiState</w:t>
      </w:r>
      <w:proofErr w:type="spellEnd"/>
      <w:r>
        <w:rPr>
          <w:rFonts w:ascii="Times New Roman" w:hAnsi="Times New Roman" w:cs="Times New Roman"/>
          <w:sz w:val="24"/>
          <w:szCs w:val="24"/>
        </w:rPr>
        <w:t xml:space="preserve"> Conservation Grant Program </w:t>
      </w:r>
      <w:r w:rsidR="00C3177C">
        <w:rPr>
          <w:rFonts w:ascii="Times New Roman" w:hAnsi="Times New Roman" w:cs="Times New Roman"/>
          <w:sz w:val="24"/>
          <w:szCs w:val="24"/>
        </w:rPr>
        <w:t>recommended</w:t>
      </w:r>
      <w:r w:rsidR="00707F60">
        <w:rPr>
          <w:rFonts w:ascii="Times New Roman" w:hAnsi="Times New Roman" w:cs="Times New Roman"/>
          <w:sz w:val="24"/>
          <w:szCs w:val="24"/>
        </w:rPr>
        <w:t xml:space="preserve"> </w:t>
      </w:r>
      <w:r>
        <w:rPr>
          <w:rFonts w:ascii="Times New Roman" w:hAnsi="Times New Roman" w:cs="Times New Roman"/>
          <w:sz w:val="24"/>
          <w:szCs w:val="24"/>
        </w:rPr>
        <w:t>Priorit</w:t>
      </w:r>
      <w:r w:rsidR="00C3177C">
        <w:rPr>
          <w:rFonts w:ascii="Times New Roman" w:hAnsi="Times New Roman" w:cs="Times New Roman"/>
          <w:sz w:val="24"/>
          <w:szCs w:val="24"/>
        </w:rPr>
        <w:t>y List</w:t>
      </w:r>
    </w:p>
    <w:p w14:paraId="58186E41" w14:textId="77777777" w:rsidR="002A1656" w:rsidRPr="002A1656" w:rsidRDefault="002A1656" w:rsidP="002A1656">
      <w:pPr>
        <w:autoSpaceDE w:val="0"/>
        <w:autoSpaceDN w:val="0"/>
        <w:adjustRightInd w:val="0"/>
        <w:jc w:val="both"/>
        <w:rPr>
          <w:rFonts w:ascii="Times New Roman" w:hAnsi="Times New Roman" w:cs="Times New Roman"/>
          <w:sz w:val="24"/>
          <w:szCs w:val="24"/>
        </w:rPr>
      </w:pPr>
      <w:bookmarkStart w:id="5" w:name="_GoBack"/>
      <w:bookmarkEnd w:id="5"/>
    </w:p>
    <w:p w14:paraId="687F829E" w14:textId="373FC15A" w:rsidR="00B36879" w:rsidRPr="00C22214" w:rsidRDefault="00A4181D" w:rsidP="00C22214">
      <w:pPr>
        <w:autoSpaceDE w:val="0"/>
        <w:autoSpaceDN w:val="0"/>
        <w:adjustRightInd w:val="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t>
      </w:r>
      <w:r w:rsidR="63B69535" w:rsidRPr="00B4465A">
        <w:rPr>
          <w:rFonts w:ascii="Times New Roman" w:hAnsi="Times New Roman" w:cs="Times New Roman"/>
          <w:sz w:val="24"/>
          <w:szCs w:val="24"/>
        </w:rPr>
        <w:t xml:space="preserve">adjourned at </w:t>
      </w:r>
      <w:r w:rsidR="00B618EC">
        <w:rPr>
          <w:rFonts w:ascii="Times New Roman" w:hAnsi="Times New Roman" w:cs="Times New Roman"/>
          <w:sz w:val="24"/>
          <w:szCs w:val="24"/>
        </w:rPr>
        <w:t>2:00 PM</w:t>
      </w:r>
    </w:p>
    <w:sectPr w:rsidR="00B36879" w:rsidRPr="00C2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23E5"/>
    <w:multiLevelType w:val="hybridMultilevel"/>
    <w:tmpl w:val="6E3C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A92"/>
    <w:multiLevelType w:val="hybridMultilevel"/>
    <w:tmpl w:val="60D2C3D2"/>
    <w:lvl w:ilvl="0" w:tplc="04090015">
      <w:start w:val="1"/>
      <w:numFmt w:val="upperLetter"/>
      <w:lvlText w:val="%1."/>
      <w:lvlJc w:val="left"/>
      <w:pPr>
        <w:ind w:left="1200" w:hanging="360"/>
      </w:pPr>
    </w:lvl>
    <w:lvl w:ilvl="1" w:tplc="FCFAC51E">
      <w:start w:val="9"/>
      <w:numFmt w:val="lowerLetter"/>
      <w:lvlText w:val="%2."/>
      <w:lvlJc w:val="left"/>
      <w:pPr>
        <w:ind w:left="1920" w:hanging="36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16B8439A"/>
    <w:multiLevelType w:val="hybridMultilevel"/>
    <w:tmpl w:val="708C4D24"/>
    <w:lvl w:ilvl="0" w:tplc="EBE68BCC">
      <w:start w:val="1"/>
      <w:numFmt w:val="bullet"/>
      <w:lvlText w:val=""/>
      <w:lvlJc w:val="left"/>
      <w:pPr>
        <w:ind w:left="720" w:hanging="360"/>
      </w:pPr>
      <w:rPr>
        <w:rFonts w:ascii="Symbol" w:hAnsi="Symbol" w:hint="default"/>
      </w:rPr>
    </w:lvl>
    <w:lvl w:ilvl="1" w:tplc="A9327448">
      <w:start w:val="1"/>
      <w:numFmt w:val="bullet"/>
      <w:lvlText w:val="o"/>
      <w:lvlJc w:val="left"/>
      <w:pPr>
        <w:ind w:left="1440" w:hanging="360"/>
      </w:pPr>
      <w:rPr>
        <w:rFonts w:ascii="Courier New" w:hAnsi="Courier New" w:hint="default"/>
      </w:rPr>
    </w:lvl>
    <w:lvl w:ilvl="2" w:tplc="54C0BD56">
      <w:start w:val="1"/>
      <w:numFmt w:val="bullet"/>
      <w:lvlText w:val=""/>
      <w:lvlJc w:val="left"/>
      <w:pPr>
        <w:ind w:left="2160" w:hanging="360"/>
      </w:pPr>
      <w:rPr>
        <w:rFonts w:ascii="Wingdings" w:hAnsi="Wingdings" w:hint="default"/>
      </w:rPr>
    </w:lvl>
    <w:lvl w:ilvl="3" w:tplc="207474AA">
      <w:start w:val="1"/>
      <w:numFmt w:val="bullet"/>
      <w:lvlText w:val=""/>
      <w:lvlJc w:val="left"/>
      <w:pPr>
        <w:ind w:left="2880" w:hanging="360"/>
      </w:pPr>
      <w:rPr>
        <w:rFonts w:ascii="Symbol" w:hAnsi="Symbol" w:hint="default"/>
      </w:rPr>
    </w:lvl>
    <w:lvl w:ilvl="4" w:tplc="19FA0046">
      <w:start w:val="1"/>
      <w:numFmt w:val="bullet"/>
      <w:lvlText w:val="o"/>
      <w:lvlJc w:val="left"/>
      <w:pPr>
        <w:ind w:left="3600" w:hanging="360"/>
      </w:pPr>
      <w:rPr>
        <w:rFonts w:ascii="Courier New" w:hAnsi="Courier New" w:hint="default"/>
      </w:rPr>
    </w:lvl>
    <w:lvl w:ilvl="5" w:tplc="BF34DB66">
      <w:start w:val="1"/>
      <w:numFmt w:val="bullet"/>
      <w:lvlText w:val=""/>
      <w:lvlJc w:val="left"/>
      <w:pPr>
        <w:ind w:left="4320" w:hanging="360"/>
      </w:pPr>
      <w:rPr>
        <w:rFonts w:ascii="Wingdings" w:hAnsi="Wingdings" w:hint="default"/>
      </w:rPr>
    </w:lvl>
    <w:lvl w:ilvl="6" w:tplc="9774A0BC">
      <w:start w:val="1"/>
      <w:numFmt w:val="bullet"/>
      <w:lvlText w:val=""/>
      <w:lvlJc w:val="left"/>
      <w:pPr>
        <w:ind w:left="5040" w:hanging="360"/>
      </w:pPr>
      <w:rPr>
        <w:rFonts w:ascii="Symbol" w:hAnsi="Symbol" w:hint="default"/>
      </w:rPr>
    </w:lvl>
    <w:lvl w:ilvl="7" w:tplc="DE4CCBB2">
      <w:start w:val="1"/>
      <w:numFmt w:val="bullet"/>
      <w:lvlText w:val="o"/>
      <w:lvlJc w:val="left"/>
      <w:pPr>
        <w:ind w:left="5760" w:hanging="360"/>
      </w:pPr>
      <w:rPr>
        <w:rFonts w:ascii="Courier New" w:hAnsi="Courier New" w:hint="default"/>
      </w:rPr>
    </w:lvl>
    <w:lvl w:ilvl="8" w:tplc="EB1880A2">
      <w:start w:val="1"/>
      <w:numFmt w:val="bullet"/>
      <w:lvlText w:val=""/>
      <w:lvlJc w:val="left"/>
      <w:pPr>
        <w:ind w:left="6480" w:hanging="360"/>
      </w:pPr>
      <w:rPr>
        <w:rFonts w:ascii="Wingdings" w:hAnsi="Wingdings" w:hint="default"/>
      </w:rPr>
    </w:lvl>
  </w:abstractNum>
  <w:abstractNum w:abstractNumId="3" w15:restartNumberingAfterBreak="0">
    <w:nsid w:val="1D422576"/>
    <w:multiLevelType w:val="hybridMultilevel"/>
    <w:tmpl w:val="B16870F4"/>
    <w:lvl w:ilvl="0" w:tplc="6B1A2A18">
      <w:start w:val="61"/>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13B1F"/>
    <w:multiLevelType w:val="hybridMultilevel"/>
    <w:tmpl w:val="A72269DC"/>
    <w:lvl w:ilvl="0" w:tplc="A810DC1A">
      <w:start w:val="35"/>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E32CD"/>
    <w:multiLevelType w:val="hybridMultilevel"/>
    <w:tmpl w:val="5A84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55BC5"/>
    <w:multiLevelType w:val="hybridMultilevel"/>
    <w:tmpl w:val="DEB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B16AA"/>
    <w:multiLevelType w:val="hybridMultilevel"/>
    <w:tmpl w:val="777A0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C538B0"/>
    <w:multiLevelType w:val="hybridMultilevel"/>
    <w:tmpl w:val="FE6E5122"/>
    <w:lvl w:ilvl="0" w:tplc="F626A380">
      <w:start w:val="1"/>
      <w:numFmt w:val="bullet"/>
      <w:lvlText w:val=""/>
      <w:lvlJc w:val="left"/>
      <w:pPr>
        <w:ind w:left="720" w:hanging="360"/>
      </w:pPr>
      <w:rPr>
        <w:rFonts w:ascii="Symbol" w:hAnsi="Symbol" w:hint="default"/>
      </w:rPr>
    </w:lvl>
    <w:lvl w:ilvl="1" w:tplc="16B20A9C">
      <w:start w:val="1"/>
      <w:numFmt w:val="bullet"/>
      <w:lvlText w:val="o"/>
      <w:lvlJc w:val="left"/>
      <w:pPr>
        <w:ind w:left="1440" w:hanging="360"/>
      </w:pPr>
      <w:rPr>
        <w:rFonts w:ascii="Courier New" w:hAnsi="Courier New" w:hint="default"/>
      </w:rPr>
    </w:lvl>
    <w:lvl w:ilvl="2" w:tplc="7CFEB3FA">
      <w:start w:val="1"/>
      <w:numFmt w:val="bullet"/>
      <w:lvlText w:val=""/>
      <w:lvlJc w:val="left"/>
      <w:pPr>
        <w:ind w:left="2160" w:hanging="360"/>
      </w:pPr>
      <w:rPr>
        <w:rFonts w:ascii="Wingdings" w:hAnsi="Wingdings" w:hint="default"/>
      </w:rPr>
    </w:lvl>
    <w:lvl w:ilvl="3" w:tplc="EF74F47C">
      <w:start w:val="1"/>
      <w:numFmt w:val="bullet"/>
      <w:lvlText w:val=""/>
      <w:lvlJc w:val="left"/>
      <w:pPr>
        <w:ind w:left="2880" w:hanging="360"/>
      </w:pPr>
      <w:rPr>
        <w:rFonts w:ascii="Symbol" w:hAnsi="Symbol" w:hint="default"/>
      </w:rPr>
    </w:lvl>
    <w:lvl w:ilvl="4" w:tplc="04104F7E">
      <w:start w:val="1"/>
      <w:numFmt w:val="bullet"/>
      <w:lvlText w:val="o"/>
      <w:lvlJc w:val="left"/>
      <w:pPr>
        <w:ind w:left="3600" w:hanging="360"/>
      </w:pPr>
      <w:rPr>
        <w:rFonts w:ascii="Courier New" w:hAnsi="Courier New" w:hint="default"/>
      </w:rPr>
    </w:lvl>
    <w:lvl w:ilvl="5" w:tplc="1688A988">
      <w:start w:val="1"/>
      <w:numFmt w:val="bullet"/>
      <w:lvlText w:val=""/>
      <w:lvlJc w:val="left"/>
      <w:pPr>
        <w:ind w:left="4320" w:hanging="360"/>
      </w:pPr>
      <w:rPr>
        <w:rFonts w:ascii="Wingdings" w:hAnsi="Wingdings" w:hint="default"/>
      </w:rPr>
    </w:lvl>
    <w:lvl w:ilvl="6" w:tplc="3CD878B4">
      <w:start w:val="1"/>
      <w:numFmt w:val="bullet"/>
      <w:lvlText w:val=""/>
      <w:lvlJc w:val="left"/>
      <w:pPr>
        <w:ind w:left="5040" w:hanging="360"/>
      </w:pPr>
      <w:rPr>
        <w:rFonts w:ascii="Symbol" w:hAnsi="Symbol" w:hint="default"/>
      </w:rPr>
    </w:lvl>
    <w:lvl w:ilvl="7" w:tplc="EDBAB714">
      <w:start w:val="1"/>
      <w:numFmt w:val="bullet"/>
      <w:lvlText w:val="o"/>
      <w:lvlJc w:val="left"/>
      <w:pPr>
        <w:ind w:left="5760" w:hanging="360"/>
      </w:pPr>
      <w:rPr>
        <w:rFonts w:ascii="Courier New" w:hAnsi="Courier New" w:hint="default"/>
      </w:rPr>
    </w:lvl>
    <w:lvl w:ilvl="8" w:tplc="120A85BA">
      <w:start w:val="1"/>
      <w:numFmt w:val="bullet"/>
      <w:lvlText w:val=""/>
      <w:lvlJc w:val="left"/>
      <w:pPr>
        <w:ind w:left="6480" w:hanging="360"/>
      </w:pPr>
      <w:rPr>
        <w:rFonts w:ascii="Wingdings" w:hAnsi="Wingdings" w:hint="default"/>
      </w:rPr>
    </w:lvl>
  </w:abstractNum>
  <w:abstractNum w:abstractNumId="9" w15:restartNumberingAfterBreak="0">
    <w:nsid w:val="48DD794B"/>
    <w:multiLevelType w:val="hybridMultilevel"/>
    <w:tmpl w:val="FC0A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D1C50"/>
    <w:multiLevelType w:val="hybridMultilevel"/>
    <w:tmpl w:val="5B94D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7088D"/>
    <w:multiLevelType w:val="hybridMultilevel"/>
    <w:tmpl w:val="785A8A24"/>
    <w:lvl w:ilvl="0" w:tplc="04090015">
      <w:start w:val="1"/>
      <w:numFmt w:val="upperLetter"/>
      <w:lvlText w:val="%1."/>
      <w:lvlJc w:val="left"/>
      <w:pPr>
        <w:ind w:left="1200" w:hanging="360"/>
      </w:pPr>
    </w:lvl>
    <w:lvl w:ilvl="1" w:tplc="0409001B">
      <w:start w:val="1"/>
      <w:numFmt w:val="lowerRoman"/>
      <w:lvlText w:val="%2."/>
      <w:lvlJc w:val="right"/>
      <w:pPr>
        <w:ind w:left="1920" w:hanging="360"/>
      </w:pPr>
      <w:rPr>
        <w:rFonts w:hint="default"/>
      </w:rPr>
    </w:lvl>
    <w:lvl w:ilvl="2" w:tplc="0409001B">
      <w:start w:val="1"/>
      <w:numFmt w:val="lowerRoman"/>
      <w:lvlText w:val="%3."/>
      <w:lvlJc w:val="right"/>
      <w:pPr>
        <w:ind w:left="2640" w:hanging="180"/>
      </w:pPr>
    </w:lvl>
    <w:lvl w:ilvl="3" w:tplc="3078DD18">
      <w:start w:val="2021"/>
      <w:numFmt w:val="bullet"/>
      <w:lvlText w:val="•"/>
      <w:lvlJc w:val="left"/>
      <w:pPr>
        <w:ind w:left="3720" w:hanging="720"/>
      </w:pPr>
      <w:rPr>
        <w:rFonts w:ascii="Times New Roman" w:eastAsiaTheme="minorHAnsi" w:hAnsi="Times New Roman" w:cs="Times New Roman" w:hint="default"/>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5D6A6706"/>
    <w:multiLevelType w:val="hybridMultilevel"/>
    <w:tmpl w:val="46B8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F4B2A"/>
    <w:multiLevelType w:val="hybridMultilevel"/>
    <w:tmpl w:val="A9BAC3BC"/>
    <w:lvl w:ilvl="0" w:tplc="BBFC2568">
      <w:start w:val="1"/>
      <w:numFmt w:val="bullet"/>
      <w:lvlText w:val=""/>
      <w:lvlJc w:val="left"/>
      <w:pPr>
        <w:ind w:left="720" w:hanging="360"/>
      </w:pPr>
      <w:rPr>
        <w:rFonts w:ascii="Symbol" w:hAnsi="Symbol" w:hint="default"/>
      </w:rPr>
    </w:lvl>
    <w:lvl w:ilvl="1" w:tplc="8864F84C">
      <w:start w:val="1"/>
      <w:numFmt w:val="bullet"/>
      <w:lvlText w:val="o"/>
      <w:lvlJc w:val="left"/>
      <w:pPr>
        <w:ind w:left="1440" w:hanging="360"/>
      </w:pPr>
      <w:rPr>
        <w:rFonts w:ascii="Courier New" w:hAnsi="Courier New" w:hint="default"/>
      </w:rPr>
    </w:lvl>
    <w:lvl w:ilvl="2" w:tplc="121ADDFC">
      <w:start w:val="1"/>
      <w:numFmt w:val="bullet"/>
      <w:lvlText w:val=""/>
      <w:lvlJc w:val="left"/>
      <w:pPr>
        <w:ind w:left="2160" w:hanging="360"/>
      </w:pPr>
      <w:rPr>
        <w:rFonts w:ascii="Wingdings" w:hAnsi="Wingdings" w:hint="default"/>
      </w:rPr>
    </w:lvl>
    <w:lvl w:ilvl="3" w:tplc="A38E2EDE">
      <w:start w:val="1"/>
      <w:numFmt w:val="bullet"/>
      <w:lvlText w:val=""/>
      <w:lvlJc w:val="left"/>
      <w:pPr>
        <w:ind w:left="2880" w:hanging="360"/>
      </w:pPr>
      <w:rPr>
        <w:rFonts w:ascii="Symbol" w:hAnsi="Symbol" w:hint="default"/>
      </w:rPr>
    </w:lvl>
    <w:lvl w:ilvl="4" w:tplc="7CF64A40">
      <w:start w:val="1"/>
      <w:numFmt w:val="bullet"/>
      <w:lvlText w:val="o"/>
      <w:lvlJc w:val="left"/>
      <w:pPr>
        <w:ind w:left="3600" w:hanging="360"/>
      </w:pPr>
      <w:rPr>
        <w:rFonts w:ascii="Courier New" w:hAnsi="Courier New" w:hint="default"/>
      </w:rPr>
    </w:lvl>
    <w:lvl w:ilvl="5" w:tplc="E45E7628">
      <w:start w:val="1"/>
      <w:numFmt w:val="bullet"/>
      <w:lvlText w:val=""/>
      <w:lvlJc w:val="left"/>
      <w:pPr>
        <w:ind w:left="4320" w:hanging="360"/>
      </w:pPr>
      <w:rPr>
        <w:rFonts w:ascii="Wingdings" w:hAnsi="Wingdings" w:hint="default"/>
      </w:rPr>
    </w:lvl>
    <w:lvl w:ilvl="6" w:tplc="5B985376">
      <w:start w:val="1"/>
      <w:numFmt w:val="bullet"/>
      <w:lvlText w:val=""/>
      <w:lvlJc w:val="left"/>
      <w:pPr>
        <w:ind w:left="5040" w:hanging="360"/>
      </w:pPr>
      <w:rPr>
        <w:rFonts w:ascii="Symbol" w:hAnsi="Symbol" w:hint="default"/>
      </w:rPr>
    </w:lvl>
    <w:lvl w:ilvl="7" w:tplc="2DE40B5A">
      <w:start w:val="1"/>
      <w:numFmt w:val="bullet"/>
      <w:lvlText w:val="o"/>
      <w:lvlJc w:val="left"/>
      <w:pPr>
        <w:ind w:left="5760" w:hanging="360"/>
      </w:pPr>
      <w:rPr>
        <w:rFonts w:ascii="Courier New" w:hAnsi="Courier New" w:hint="default"/>
      </w:rPr>
    </w:lvl>
    <w:lvl w:ilvl="8" w:tplc="EC0E996C">
      <w:start w:val="1"/>
      <w:numFmt w:val="bullet"/>
      <w:lvlText w:val=""/>
      <w:lvlJc w:val="left"/>
      <w:pPr>
        <w:ind w:left="6480" w:hanging="360"/>
      </w:pPr>
      <w:rPr>
        <w:rFonts w:ascii="Wingdings" w:hAnsi="Wingdings" w:hint="default"/>
      </w:rPr>
    </w:lvl>
  </w:abstractNum>
  <w:abstractNum w:abstractNumId="14" w15:restartNumberingAfterBreak="0">
    <w:nsid w:val="67556C7F"/>
    <w:multiLevelType w:val="hybridMultilevel"/>
    <w:tmpl w:val="00E0E8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36F2CB6"/>
    <w:multiLevelType w:val="hybridMultilevel"/>
    <w:tmpl w:val="1D9C2F26"/>
    <w:lvl w:ilvl="0" w:tplc="0409001B">
      <w:start w:val="1"/>
      <w:numFmt w:val="lowerRoman"/>
      <w:lvlText w:val="%1."/>
      <w:lvlJc w:val="righ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8"/>
  </w:num>
  <w:num w:numId="2">
    <w:abstractNumId w:val="13"/>
  </w:num>
  <w:num w:numId="3">
    <w:abstractNumId w:val="2"/>
  </w:num>
  <w:num w:numId="4">
    <w:abstractNumId w:val="5"/>
  </w:num>
  <w:num w:numId="5">
    <w:abstractNumId w:val="6"/>
  </w:num>
  <w:num w:numId="6">
    <w:abstractNumId w:val="0"/>
  </w:num>
  <w:num w:numId="7">
    <w:abstractNumId w:val="12"/>
  </w:num>
  <w:num w:numId="8">
    <w:abstractNumId w:val="7"/>
  </w:num>
  <w:num w:numId="9">
    <w:abstractNumId w:val="9"/>
  </w:num>
  <w:num w:numId="10">
    <w:abstractNumId w:val="14"/>
  </w:num>
  <w:num w:numId="11">
    <w:abstractNumId w:val="1"/>
  </w:num>
  <w:num w:numId="12">
    <w:abstractNumId w:val="4"/>
  </w:num>
  <w:num w:numId="13">
    <w:abstractNumId w:val="3"/>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F2"/>
    <w:rsid w:val="000218FE"/>
    <w:rsid w:val="0002428A"/>
    <w:rsid w:val="0003058F"/>
    <w:rsid w:val="0005158A"/>
    <w:rsid w:val="000619D5"/>
    <w:rsid w:val="00095908"/>
    <w:rsid w:val="00097F27"/>
    <w:rsid w:val="000F44A5"/>
    <w:rsid w:val="00103CC2"/>
    <w:rsid w:val="00154A68"/>
    <w:rsid w:val="001975AF"/>
    <w:rsid w:val="001C1B34"/>
    <w:rsid w:val="001D0A22"/>
    <w:rsid w:val="00214516"/>
    <w:rsid w:val="002647B6"/>
    <w:rsid w:val="00273FBF"/>
    <w:rsid w:val="002943F9"/>
    <w:rsid w:val="002A1656"/>
    <w:rsid w:val="002A3481"/>
    <w:rsid w:val="002A361E"/>
    <w:rsid w:val="002A6CEC"/>
    <w:rsid w:val="002B1968"/>
    <w:rsid w:val="002C4C4F"/>
    <w:rsid w:val="002D4AD1"/>
    <w:rsid w:val="002D642F"/>
    <w:rsid w:val="002E2142"/>
    <w:rsid w:val="002E39E5"/>
    <w:rsid w:val="00314D50"/>
    <w:rsid w:val="00334A0B"/>
    <w:rsid w:val="0036025C"/>
    <w:rsid w:val="0036477E"/>
    <w:rsid w:val="003B0902"/>
    <w:rsid w:val="003D749A"/>
    <w:rsid w:val="00400A2F"/>
    <w:rsid w:val="00404460"/>
    <w:rsid w:val="00413DED"/>
    <w:rsid w:val="004410D4"/>
    <w:rsid w:val="00443A5E"/>
    <w:rsid w:val="00472F35"/>
    <w:rsid w:val="004A12FD"/>
    <w:rsid w:val="004C431D"/>
    <w:rsid w:val="004D14E4"/>
    <w:rsid w:val="004D4333"/>
    <w:rsid w:val="00513F89"/>
    <w:rsid w:val="00523BB6"/>
    <w:rsid w:val="005353D7"/>
    <w:rsid w:val="005472CC"/>
    <w:rsid w:val="005823EB"/>
    <w:rsid w:val="005A3900"/>
    <w:rsid w:val="005A46D8"/>
    <w:rsid w:val="005B1A70"/>
    <w:rsid w:val="005E47D7"/>
    <w:rsid w:val="005E520E"/>
    <w:rsid w:val="00640A66"/>
    <w:rsid w:val="00654054"/>
    <w:rsid w:val="00682630"/>
    <w:rsid w:val="006B0FB2"/>
    <w:rsid w:val="006C2273"/>
    <w:rsid w:val="006F4006"/>
    <w:rsid w:val="00707F60"/>
    <w:rsid w:val="007520FC"/>
    <w:rsid w:val="007865DC"/>
    <w:rsid w:val="00786EBF"/>
    <w:rsid w:val="007A1335"/>
    <w:rsid w:val="007A5850"/>
    <w:rsid w:val="007B65A5"/>
    <w:rsid w:val="00826C21"/>
    <w:rsid w:val="00852F63"/>
    <w:rsid w:val="00866F21"/>
    <w:rsid w:val="00870F58"/>
    <w:rsid w:val="008C6E14"/>
    <w:rsid w:val="008D06AA"/>
    <w:rsid w:val="00902327"/>
    <w:rsid w:val="00904983"/>
    <w:rsid w:val="00943113"/>
    <w:rsid w:val="009C3598"/>
    <w:rsid w:val="00A0111C"/>
    <w:rsid w:val="00A07556"/>
    <w:rsid w:val="00A24E64"/>
    <w:rsid w:val="00A4181D"/>
    <w:rsid w:val="00A4455C"/>
    <w:rsid w:val="00A54E91"/>
    <w:rsid w:val="00A75CD5"/>
    <w:rsid w:val="00AA676D"/>
    <w:rsid w:val="00AC2784"/>
    <w:rsid w:val="00AC2CA8"/>
    <w:rsid w:val="00AD38F2"/>
    <w:rsid w:val="00AE2525"/>
    <w:rsid w:val="00AF2C1F"/>
    <w:rsid w:val="00B36879"/>
    <w:rsid w:val="00B4465A"/>
    <w:rsid w:val="00B52BE3"/>
    <w:rsid w:val="00B536E5"/>
    <w:rsid w:val="00B54F7B"/>
    <w:rsid w:val="00B618EC"/>
    <w:rsid w:val="00B75894"/>
    <w:rsid w:val="00B76740"/>
    <w:rsid w:val="00B82299"/>
    <w:rsid w:val="00B82DFB"/>
    <w:rsid w:val="00BC6BF4"/>
    <w:rsid w:val="00BF058C"/>
    <w:rsid w:val="00BF47FE"/>
    <w:rsid w:val="00C07E0C"/>
    <w:rsid w:val="00C22214"/>
    <w:rsid w:val="00C234F6"/>
    <w:rsid w:val="00C23BF0"/>
    <w:rsid w:val="00C3177C"/>
    <w:rsid w:val="00C50144"/>
    <w:rsid w:val="00C913C1"/>
    <w:rsid w:val="00C95C6C"/>
    <w:rsid w:val="00CE0C75"/>
    <w:rsid w:val="00D1044F"/>
    <w:rsid w:val="00D10CBF"/>
    <w:rsid w:val="00D3241B"/>
    <w:rsid w:val="00D90DAB"/>
    <w:rsid w:val="00DD78AB"/>
    <w:rsid w:val="00E0155E"/>
    <w:rsid w:val="00E14DAD"/>
    <w:rsid w:val="00E53DBA"/>
    <w:rsid w:val="00EC6927"/>
    <w:rsid w:val="00ED1F5E"/>
    <w:rsid w:val="00F12FF3"/>
    <w:rsid w:val="00F24B5C"/>
    <w:rsid w:val="00F55D3B"/>
    <w:rsid w:val="00F56B9A"/>
    <w:rsid w:val="00F9235B"/>
    <w:rsid w:val="00FA266C"/>
    <w:rsid w:val="00FB25BD"/>
    <w:rsid w:val="00FD0F2C"/>
    <w:rsid w:val="00FE1E54"/>
    <w:rsid w:val="00FF0F75"/>
    <w:rsid w:val="63B69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B085"/>
  <w15:chartTrackingRefBased/>
  <w15:docId w15:val="{FEE406D3-EEF5-40ED-9524-68607E75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9A"/>
    <w:pPr>
      <w:ind w:left="720"/>
      <w:contextualSpacing/>
    </w:pPr>
  </w:style>
  <w:style w:type="paragraph" w:styleId="BalloonText">
    <w:name w:val="Balloon Text"/>
    <w:basedOn w:val="Normal"/>
    <w:link w:val="BalloonTextChar"/>
    <w:uiPriority w:val="99"/>
    <w:semiHidden/>
    <w:unhideWhenUsed/>
    <w:rsid w:val="00FE1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54"/>
    <w:rPr>
      <w:rFonts w:ascii="Tahoma" w:hAnsi="Tahoma" w:cs="Tahoma"/>
      <w:sz w:val="16"/>
      <w:szCs w:val="16"/>
    </w:rPr>
  </w:style>
  <w:style w:type="character" w:styleId="CommentReference">
    <w:name w:val="annotation reference"/>
    <w:basedOn w:val="DefaultParagraphFont"/>
    <w:uiPriority w:val="99"/>
    <w:semiHidden/>
    <w:unhideWhenUsed/>
    <w:rsid w:val="00B76740"/>
    <w:rPr>
      <w:sz w:val="16"/>
      <w:szCs w:val="16"/>
    </w:rPr>
  </w:style>
  <w:style w:type="paragraph" w:styleId="CommentText">
    <w:name w:val="annotation text"/>
    <w:basedOn w:val="Normal"/>
    <w:link w:val="CommentTextChar"/>
    <w:uiPriority w:val="99"/>
    <w:semiHidden/>
    <w:unhideWhenUsed/>
    <w:rsid w:val="00B76740"/>
    <w:pPr>
      <w:spacing w:line="240" w:lineRule="auto"/>
    </w:pPr>
    <w:rPr>
      <w:sz w:val="20"/>
      <w:szCs w:val="20"/>
    </w:rPr>
  </w:style>
  <w:style w:type="character" w:customStyle="1" w:styleId="CommentTextChar">
    <w:name w:val="Comment Text Char"/>
    <w:basedOn w:val="DefaultParagraphFont"/>
    <w:link w:val="CommentText"/>
    <w:uiPriority w:val="99"/>
    <w:semiHidden/>
    <w:rsid w:val="00B76740"/>
    <w:rPr>
      <w:sz w:val="20"/>
      <w:szCs w:val="20"/>
    </w:rPr>
  </w:style>
  <w:style w:type="paragraph" w:styleId="CommentSubject">
    <w:name w:val="annotation subject"/>
    <w:basedOn w:val="CommentText"/>
    <w:next w:val="CommentText"/>
    <w:link w:val="CommentSubjectChar"/>
    <w:uiPriority w:val="99"/>
    <w:semiHidden/>
    <w:unhideWhenUsed/>
    <w:rsid w:val="00B76740"/>
    <w:rPr>
      <w:b/>
      <w:bCs/>
    </w:rPr>
  </w:style>
  <w:style w:type="character" w:customStyle="1" w:styleId="CommentSubjectChar">
    <w:name w:val="Comment Subject Char"/>
    <w:basedOn w:val="CommentTextChar"/>
    <w:link w:val="CommentSubject"/>
    <w:uiPriority w:val="99"/>
    <w:semiHidden/>
    <w:rsid w:val="00B76740"/>
    <w:rPr>
      <w:b/>
      <w:bCs/>
      <w:sz w:val="20"/>
      <w:szCs w:val="20"/>
    </w:rPr>
  </w:style>
  <w:style w:type="character" w:styleId="Hyperlink">
    <w:name w:val="Hyperlink"/>
    <w:basedOn w:val="DefaultParagraphFont"/>
    <w:uiPriority w:val="99"/>
    <w:unhideWhenUsed/>
    <w:rsid w:val="00640A66"/>
    <w:rPr>
      <w:color w:val="0563C1"/>
      <w:u w:val="single"/>
    </w:rPr>
  </w:style>
  <w:style w:type="character" w:styleId="UnresolvedMention">
    <w:name w:val="Unresolved Mention"/>
    <w:basedOn w:val="DefaultParagraphFont"/>
    <w:uiPriority w:val="99"/>
    <w:semiHidden/>
    <w:unhideWhenUsed/>
    <w:rsid w:val="00640A66"/>
    <w:rPr>
      <w:color w:val="605E5C"/>
      <w:shd w:val="clear" w:color="auto" w:fill="E1DFDD"/>
    </w:rPr>
  </w:style>
  <w:style w:type="paragraph" w:customStyle="1" w:styleId="lbexindentparagraph">
    <w:name w:val="lbexindentparagraph"/>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01084">
      <w:bodyDiv w:val="1"/>
      <w:marLeft w:val="0"/>
      <w:marRight w:val="0"/>
      <w:marTop w:val="0"/>
      <w:marBottom w:val="0"/>
      <w:divBdr>
        <w:top w:val="none" w:sz="0" w:space="0" w:color="auto"/>
        <w:left w:val="none" w:sz="0" w:space="0" w:color="auto"/>
        <w:bottom w:val="none" w:sz="0" w:space="0" w:color="auto"/>
        <w:right w:val="none" w:sz="0" w:space="0" w:color="auto"/>
      </w:divBdr>
      <w:divsChild>
        <w:div w:id="1451242635">
          <w:marLeft w:val="0"/>
          <w:marRight w:val="0"/>
          <w:marTop w:val="0"/>
          <w:marBottom w:val="0"/>
          <w:divBdr>
            <w:top w:val="none" w:sz="0" w:space="0" w:color="auto"/>
            <w:left w:val="none" w:sz="0" w:space="0" w:color="auto"/>
            <w:bottom w:val="none" w:sz="0" w:space="0" w:color="auto"/>
            <w:right w:val="none" w:sz="0" w:space="0" w:color="auto"/>
          </w:divBdr>
        </w:div>
        <w:div w:id="1467895383">
          <w:marLeft w:val="0"/>
          <w:marRight w:val="0"/>
          <w:marTop w:val="0"/>
          <w:marBottom w:val="0"/>
          <w:divBdr>
            <w:top w:val="none" w:sz="0" w:space="0" w:color="auto"/>
            <w:left w:val="none" w:sz="0" w:space="0" w:color="auto"/>
            <w:bottom w:val="none" w:sz="0" w:space="0" w:color="auto"/>
            <w:right w:val="none" w:sz="0" w:space="0" w:color="auto"/>
          </w:divBdr>
        </w:div>
        <w:div w:id="251355084">
          <w:marLeft w:val="0"/>
          <w:marRight w:val="0"/>
          <w:marTop w:val="0"/>
          <w:marBottom w:val="0"/>
          <w:divBdr>
            <w:top w:val="none" w:sz="0" w:space="0" w:color="auto"/>
            <w:left w:val="none" w:sz="0" w:space="0" w:color="auto"/>
            <w:bottom w:val="none" w:sz="0" w:space="0" w:color="auto"/>
            <w:right w:val="none" w:sz="0" w:space="0" w:color="auto"/>
          </w:divBdr>
        </w:div>
        <w:div w:id="707612042">
          <w:marLeft w:val="0"/>
          <w:marRight w:val="0"/>
          <w:marTop w:val="0"/>
          <w:marBottom w:val="0"/>
          <w:divBdr>
            <w:top w:val="none" w:sz="0" w:space="0" w:color="auto"/>
            <w:left w:val="none" w:sz="0" w:space="0" w:color="auto"/>
            <w:bottom w:val="none" w:sz="0" w:space="0" w:color="auto"/>
            <w:right w:val="none" w:sz="0" w:space="0" w:color="auto"/>
          </w:divBdr>
        </w:div>
        <w:div w:id="921715494">
          <w:marLeft w:val="0"/>
          <w:marRight w:val="0"/>
          <w:marTop w:val="0"/>
          <w:marBottom w:val="0"/>
          <w:divBdr>
            <w:top w:val="none" w:sz="0" w:space="0" w:color="auto"/>
            <w:left w:val="none" w:sz="0" w:space="0" w:color="auto"/>
            <w:bottom w:val="none" w:sz="0" w:space="0" w:color="auto"/>
            <w:right w:val="none" w:sz="0" w:space="0" w:color="auto"/>
          </w:divBdr>
        </w:div>
        <w:div w:id="458451864">
          <w:marLeft w:val="0"/>
          <w:marRight w:val="0"/>
          <w:marTop w:val="0"/>
          <w:marBottom w:val="0"/>
          <w:divBdr>
            <w:top w:val="none" w:sz="0" w:space="0" w:color="auto"/>
            <w:left w:val="none" w:sz="0" w:space="0" w:color="auto"/>
            <w:bottom w:val="none" w:sz="0" w:space="0" w:color="auto"/>
            <w:right w:val="none" w:sz="0" w:space="0" w:color="auto"/>
          </w:divBdr>
        </w:div>
        <w:div w:id="1113790550">
          <w:marLeft w:val="0"/>
          <w:marRight w:val="0"/>
          <w:marTop w:val="0"/>
          <w:marBottom w:val="0"/>
          <w:divBdr>
            <w:top w:val="none" w:sz="0" w:space="0" w:color="auto"/>
            <w:left w:val="none" w:sz="0" w:space="0" w:color="auto"/>
            <w:bottom w:val="none" w:sz="0" w:space="0" w:color="auto"/>
            <w:right w:val="none" w:sz="0" w:space="0" w:color="auto"/>
          </w:divBdr>
        </w:div>
        <w:div w:id="469589867">
          <w:marLeft w:val="0"/>
          <w:marRight w:val="0"/>
          <w:marTop w:val="0"/>
          <w:marBottom w:val="0"/>
          <w:divBdr>
            <w:top w:val="none" w:sz="0" w:space="0" w:color="auto"/>
            <w:left w:val="none" w:sz="0" w:space="0" w:color="auto"/>
            <w:bottom w:val="none" w:sz="0" w:space="0" w:color="auto"/>
            <w:right w:val="none" w:sz="0" w:space="0" w:color="auto"/>
          </w:divBdr>
        </w:div>
      </w:divsChild>
    </w:div>
    <w:div w:id="796801835">
      <w:bodyDiv w:val="1"/>
      <w:marLeft w:val="0"/>
      <w:marRight w:val="0"/>
      <w:marTop w:val="0"/>
      <w:marBottom w:val="0"/>
      <w:divBdr>
        <w:top w:val="none" w:sz="0" w:space="0" w:color="auto"/>
        <w:left w:val="none" w:sz="0" w:space="0" w:color="auto"/>
        <w:bottom w:val="none" w:sz="0" w:space="0" w:color="auto"/>
        <w:right w:val="none" w:sz="0" w:space="0" w:color="auto"/>
      </w:divBdr>
    </w:div>
    <w:div w:id="797646352">
      <w:bodyDiv w:val="1"/>
      <w:marLeft w:val="0"/>
      <w:marRight w:val="0"/>
      <w:marTop w:val="0"/>
      <w:marBottom w:val="0"/>
      <w:divBdr>
        <w:top w:val="none" w:sz="0" w:space="0" w:color="auto"/>
        <w:left w:val="none" w:sz="0" w:space="0" w:color="auto"/>
        <w:bottom w:val="none" w:sz="0" w:space="0" w:color="auto"/>
        <w:right w:val="none" w:sz="0" w:space="0" w:color="auto"/>
      </w:divBdr>
      <w:divsChild>
        <w:div w:id="1849711581">
          <w:marLeft w:val="0"/>
          <w:marRight w:val="0"/>
          <w:marTop w:val="0"/>
          <w:marBottom w:val="0"/>
          <w:divBdr>
            <w:top w:val="none" w:sz="0" w:space="0" w:color="auto"/>
            <w:left w:val="none" w:sz="0" w:space="0" w:color="auto"/>
            <w:bottom w:val="none" w:sz="0" w:space="0" w:color="auto"/>
            <w:right w:val="none" w:sz="0" w:space="0" w:color="auto"/>
          </w:divBdr>
        </w:div>
        <w:div w:id="1500846180">
          <w:marLeft w:val="0"/>
          <w:marRight w:val="0"/>
          <w:marTop w:val="0"/>
          <w:marBottom w:val="0"/>
          <w:divBdr>
            <w:top w:val="none" w:sz="0" w:space="0" w:color="auto"/>
            <w:left w:val="none" w:sz="0" w:space="0" w:color="auto"/>
            <w:bottom w:val="none" w:sz="0" w:space="0" w:color="auto"/>
            <w:right w:val="none" w:sz="0" w:space="0" w:color="auto"/>
          </w:divBdr>
        </w:div>
        <w:div w:id="1423796391">
          <w:marLeft w:val="0"/>
          <w:marRight w:val="0"/>
          <w:marTop w:val="0"/>
          <w:marBottom w:val="0"/>
          <w:divBdr>
            <w:top w:val="none" w:sz="0" w:space="0" w:color="auto"/>
            <w:left w:val="none" w:sz="0" w:space="0" w:color="auto"/>
            <w:bottom w:val="none" w:sz="0" w:space="0" w:color="auto"/>
            <w:right w:val="none" w:sz="0" w:space="0" w:color="auto"/>
          </w:divBdr>
        </w:div>
        <w:div w:id="1848668535">
          <w:marLeft w:val="0"/>
          <w:marRight w:val="0"/>
          <w:marTop w:val="0"/>
          <w:marBottom w:val="0"/>
          <w:divBdr>
            <w:top w:val="none" w:sz="0" w:space="0" w:color="auto"/>
            <w:left w:val="none" w:sz="0" w:space="0" w:color="auto"/>
            <w:bottom w:val="none" w:sz="0" w:space="0" w:color="auto"/>
            <w:right w:val="none" w:sz="0" w:space="0" w:color="auto"/>
          </w:divBdr>
        </w:div>
        <w:div w:id="250889840">
          <w:marLeft w:val="0"/>
          <w:marRight w:val="0"/>
          <w:marTop w:val="0"/>
          <w:marBottom w:val="0"/>
          <w:divBdr>
            <w:top w:val="none" w:sz="0" w:space="0" w:color="auto"/>
            <w:left w:val="none" w:sz="0" w:space="0" w:color="auto"/>
            <w:bottom w:val="none" w:sz="0" w:space="0" w:color="auto"/>
            <w:right w:val="none" w:sz="0" w:space="0" w:color="auto"/>
          </w:divBdr>
        </w:div>
        <w:div w:id="1369257665">
          <w:marLeft w:val="0"/>
          <w:marRight w:val="0"/>
          <w:marTop w:val="0"/>
          <w:marBottom w:val="0"/>
          <w:divBdr>
            <w:top w:val="none" w:sz="0" w:space="0" w:color="auto"/>
            <w:left w:val="none" w:sz="0" w:space="0" w:color="auto"/>
            <w:bottom w:val="none" w:sz="0" w:space="0" w:color="auto"/>
            <w:right w:val="none" w:sz="0" w:space="0" w:color="auto"/>
          </w:divBdr>
        </w:div>
        <w:div w:id="742532028">
          <w:marLeft w:val="0"/>
          <w:marRight w:val="0"/>
          <w:marTop w:val="0"/>
          <w:marBottom w:val="0"/>
          <w:divBdr>
            <w:top w:val="none" w:sz="0" w:space="0" w:color="auto"/>
            <w:left w:val="none" w:sz="0" w:space="0" w:color="auto"/>
            <w:bottom w:val="none" w:sz="0" w:space="0" w:color="auto"/>
            <w:right w:val="none" w:sz="0" w:space="0" w:color="auto"/>
          </w:divBdr>
        </w:div>
        <w:div w:id="13245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B38AFF6E99043A39FBCDA095E6C39" ma:contentTypeVersion="8" ma:contentTypeDescription="Create a new document." ma:contentTypeScope="" ma:versionID="888cddd13a4454a3c3d61cd2b31aa491">
  <xsd:schema xmlns:xsd="http://www.w3.org/2001/XMLSchema" xmlns:xs="http://www.w3.org/2001/XMLSchema" xmlns:p="http://schemas.microsoft.com/office/2006/metadata/properties" xmlns:ns2="a6b68af4-e5e6-4cc1-b246-e7d3defad85b" xmlns:ns3="40c87c70-037b-45ca-9406-f6846ecfb3c1" targetNamespace="http://schemas.microsoft.com/office/2006/metadata/properties" ma:root="true" ma:fieldsID="fc3da7802e865b9c34e35ca73cfd3bec" ns2:_="" ns3:_="">
    <xsd:import namespace="a6b68af4-e5e6-4cc1-b246-e7d3defad85b"/>
    <xsd:import namespace="40c87c70-037b-45ca-9406-f6846ecfb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8af4-e5e6-4cc1-b246-e7d3defad8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25CA-99B4-426C-9B55-1E0701F4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B0DDA-7CEC-4996-B83E-FFD7F45CF255}">
  <ds:schemaRefs>
    <ds:schemaRef ds:uri="http://schemas.microsoft.com/sharepoint/v3/contenttype/forms"/>
  </ds:schemaRefs>
</ds:datastoreItem>
</file>

<file path=customXml/itemProps3.xml><?xml version="1.0" encoding="utf-8"?>
<ds:datastoreItem xmlns:ds="http://schemas.openxmlformats.org/officeDocument/2006/customXml" ds:itemID="{34353A9D-C4E6-4F09-AC8C-429226669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8af4-e5e6-4cc1-b246-e7d3defad85b"/>
    <ds:schemaRef ds:uri="40c87c70-037b-45ca-9406-f6846ecfb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4028</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Lord</dc:creator>
  <cp:keywords/>
  <dc:description/>
  <cp:lastModifiedBy>Silvana Yaroschuk</cp:lastModifiedBy>
  <cp:revision>26</cp:revision>
  <dcterms:created xsi:type="dcterms:W3CDTF">2018-08-07T11:32:00Z</dcterms:created>
  <dcterms:modified xsi:type="dcterms:W3CDTF">2021-03-01T21:56:00Z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0x01010043FB38AFF6E99043A39FBCDA095E6C39</vt:lpwstr>
  </property>
</Properties>
</file>