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EF057" w14:textId="420AF835" w:rsidR="001E060A" w:rsidRDefault="00B2704D" w:rsidP="001E060A">
      <w:pPr>
        <w:jc w:val="center"/>
        <w:rPr>
          <w:rFonts w:ascii="Franklin Gothic Book" w:hAnsi="Franklin Gothic Book"/>
          <w:b/>
        </w:rPr>
      </w:pPr>
      <w:r>
        <w:rPr>
          <w:noProof/>
        </w:rPr>
        <w:drawing>
          <wp:inline distT="0" distB="0" distL="0" distR="0" wp14:anchorId="4945BA5F" wp14:editId="7F0370CA">
            <wp:extent cx="1249680" cy="1211580"/>
            <wp:effectExtent l="0" t="0" r="0" b="0"/>
            <wp:docPr id="1" name="Picture 1" descr="AFWALogo_2c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WALogo_2c_cmy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9680" cy="1211580"/>
                    </a:xfrm>
                    <a:prstGeom prst="rect">
                      <a:avLst/>
                    </a:prstGeom>
                    <a:noFill/>
                    <a:ln>
                      <a:noFill/>
                    </a:ln>
                  </pic:spPr>
                </pic:pic>
              </a:graphicData>
            </a:graphic>
          </wp:inline>
        </w:drawing>
      </w:r>
    </w:p>
    <w:p w14:paraId="1AA70D27" w14:textId="77777777" w:rsidR="001E060A" w:rsidRPr="00EA6582" w:rsidRDefault="001E060A" w:rsidP="007C055F">
      <w:pPr>
        <w:jc w:val="center"/>
        <w:rPr>
          <w:rFonts w:ascii="Calibri" w:hAnsi="Calibri" w:cs="Calibri"/>
          <w:b/>
          <w:sz w:val="22"/>
          <w:szCs w:val="22"/>
        </w:rPr>
      </w:pPr>
    </w:p>
    <w:p w14:paraId="15B058F4" w14:textId="335A01D6" w:rsidR="001E060A" w:rsidRPr="00EA6582" w:rsidRDefault="001210F6" w:rsidP="007C055F">
      <w:pPr>
        <w:jc w:val="center"/>
        <w:rPr>
          <w:rFonts w:ascii="Calibri" w:hAnsi="Calibri" w:cs="Calibri"/>
          <w:b/>
          <w:caps/>
          <w:sz w:val="22"/>
          <w:szCs w:val="22"/>
        </w:rPr>
      </w:pPr>
      <w:r>
        <w:rPr>
          <w:rFonts w:ascii="Calibri" w:hAnsi="Calibri" w:cs="Calibri"/>
          <w:b/>
          <w:caps/>
          <w:sz w:val="22"/>
          <w:szCs w:val="22"/>
        </w:rPr>
        <w:t>Agricultural Conservation Committee</w:t>
      </w:r>
    </w:p>
    <w:p w14:paraId="29513C91" w14:textId="74658789" w:rsidR="001E060A" w:rsidRPr="00EA6582" w:rsidRDefault="00CF13C4" w:rsidP="007C055F">
      <w:pPr>
        <w:jc w:val="center"/>
        <w:rPr>
          <w:rFonts w:ascii="Calibri" w:hAnsi="Calibri" w:cs="Calibri"/>
          <w:b/>
          <w:sz w:val="22"/>
          <w:szCs w:val="22"/>
        </w:rPr>
      </w:pPr>
      <w:r w:rsidRPr="00EA6582">
        <w:rPr>
          <w:rFonts w:ascii="Calibri" w:hAnsi="Calibri" w:cs="Calibri"/>
          <w:b/>
          <w:sz w:val="22"/>
          <w:szCs w:val="22"/>
        </w:rPr>
        <w:t>Chair:</w:t>
      </w:r>
      <w:r w:rsidR="007F23C1">
        <w:rPr>
          <w:rFonts w:ascii="Calibri" w:hAnsi="Calibri" w:cs="Calibri"/>
          <w:b/>
          <w:sz w:val="22"/>
          <w:szCs w:val="22"/>
        </w:rPr>
        <w:t xml:space="preserve"> </w:t>
      </w:r>
      <w:r w:rsidR="00D42384">
        <w:rPr>
          <w:rFonts w:ascii="Calibri" w:hAnsi="Calibri" w:cs="Calibri"/>
          <w:b/>
          <w:sz w:val="22"/>
          <w:szCs w:val="22"/>
        </w:rPr>
        <w:t>Jim Douglas (NE)</w:t>
      </w:r>
    </w:p>
    <w:p w14:paraId="2C8D5BCC" w14:textId="3324D9D8" w:rsidR="001E060A" w:rsidRPr="00EA6582" w:rsidRDefault="00CF13C4" w:rsidP="007C055F">
      <w:pPr>
        <w:jc w:val="center"/>
        <w:rPr>
          <w:rFonts w:ascii="Calibri" w:hAnsi="Calibri" w:cs="Calibri"/>
          <w:b/>
          <w:sz w:val="22"/>
          <w:szCs w:val="22"/>
        </w:rPr>
      </w:pPr>
      <w:r w:rsidRPr="00EA6582">
        <w:rPr>
          <w:rFonts w:ascii="Calibri" w:hAnsi="Calibri" w:cs="Calibri"/>
          <w:b/>
          <w:sz w:val="22"/>
          <w:szCs w:val="22"/>
        </w:rPr>
        <w:t xml:space="preserve">Vice-Chair: </w:t>
      </w:r>
      <w:r w:rsidR="00D42384">
        <w:rPr>
          <w:rFonts w:ascii="Calibri" w:hAnsi="Calibri" w:cs="Calibri"/>
          <w:b/>
          <w:sz w:val="22"/>
          <w:szCs w:val="22"/>
        </w:rPr>
        <w:t>Kevin Robling (SD)</w:t>
      </w:r>
    </w:p>
    <w:p w14:paraId="460761C6" w14:textId="736E078B" w:rsidR="001E060A" w:rsidRPr="00EA6582" w:rsidRDefault="00AB2745" w:rsidP="007C055F">
      <w:pPr>
        <w:jc w:val="center"/>
        <w:rPr>
          <w:rFonts w:ascii="Calibri" w:hAnsi="Calibri" w:cs="Calibri"/>
          <w:b/>
          <w:sz w:val="22"/>
          <w:szCs w:val="22"/>
        </w:rPr>
      </w:pPr>
      <w:r w:rsidRPr="00EA6582">
        <w:rPr>
          <w:rFonts w:ascii="Calibri" w:hAnsi="Calibri" w:cs="Calibri"/>
          <w:b/>
          <w:sz w:val="22"/>
          <w:szCs w:val="22"/>
        </w:rPr>
        <w:t>Date</w:t>
      </w:r>
      <w:r w:rsidR="00886B8F" w:rsidRPr="00EA6582">
        <w:rPr>
          <w:rFonts w:ascii="Calibri" w:hAnsi="Calibri" w:cs="Calibri"/>
          <w:b/>
          <w:sz w:val="22"/>
          <w:szCs w:val="22"/>
        </w:rPr>
        <w:t>:</w:t>
      </w:r>
      <w:r w:rsidR="007F23C1">
        <w:rPr>
          <w:rFonts w:ascii="Calibri" w:hAnsi="Calibri" w:cs="Calibri"/>
          <w:b/>
          <w:sz w:val="22"/>
          <w:szCs w:val="22"/>
        </w:rPr>
        <w:t xml:space="preserve"> March </w:t>
      </w:r>
      <w:r w:rsidR="00B2704D">
        <w:rPr>
          <w:rFonts w:ascii="Calibri" w:hAnsi="Calibri" w:cs="Calibri"/>
          <w:b/>
          <w:sz w:val="22"/>
          <w:szCs w:val="22"/>
        </w:rPr>
        <w:t>13</w:t>
      </w:r>
      <w:r w:rsidR="007F23C1">
        <w:rPr>
          <w:rFonts w:ascii="Calibri" w:hAnsi="Calibri" w:cs="Calibri"/>
          <w:b/>
          <w:sz w:val="22"/>
          <w:szCs w:val="22"/>
        </w:rPr>
        <w:t>, 2020</w:t>
      </w:r>
    </w:p>
    <w:p w14:paraId="243EB968" w14:textId="4FFE13D6" w:rsidR="001E060A" w:rsidRPr="00EA6582" w:rsidRDefault="00AB2745" w:rsidP="007C055F">
      <w:pPr>
        <w:jc w:val="center"/>
        <w:rPr>
          <w:rFonts w:ascii="Calibri" w:hAnsi="Calibri" w:cs="Calibri"/>
          <w:b/>
          <w:sz w:val="22"/>
          <w:szCs w:val="22"/>
        </w:rPr>
      </w:pPr>
      <w:r w:rsidRPr="00EA6582">
        <w:rPr>
          <w:rFonts w:ascii="Calibri" w:hAnsi="Calibri" w:cs="Calibri"/>
          <w:b/>
          <w:sz w:val="22"/>
          <w:szCs w:val="22"/>
        </w:rPr>
        <w:t>Time</w:t>
      </w:r>
      <w:r w:rsidR="00886B8F" w:rsidRPr="00EA6582">
        <w:rPr>
          <w:rFonts w:ascii="Calibri" w:hAnsi="Calibri" w:cs="Calibri"/>
          <w:b/>
          <w:sz w:val="22"/>
          <w:szCs w:val="22"/>
        </w:rPr>
        <w:t>:</w:t>
      </w:r>
      <w:r w:rsidR="002227C6">
        <w:rPr>
          <w:rFonts w:ascii="Calibri" w:hAnsi="Calibri" w:cs="Calibri"/>
          <w:b/>
          <w:sz w:val="22"/>
          <w:szCs w:val="22"/>
        </w:rPr>
        <w:t xml:space="preserve"> 8:00 AM – 12:00 PM</w:t>
      </w:r>
    </w:p>
    <w:p w14:paraId="155B8168" w14:textId="77777777" w:rsidR="001E060A" w:rsidRPr="00EA6582" w:rsidRDefault="001E060A" w:rsidP="007C055F">
      <w:pPr>
        <w:jc w:val="center"/>
        <w:rPr>
          <w:rFonts w:ascii="Calibri" w:hAnsi="Calibri" w:cs="Calibri"/>
          <w:b/>
          <w:sz w:val="22"/>
          <w:szCs w:val="22"/>
        </w:rPr>
      </w:pPr>
    </w:p>
    <w:p w14:paraId="72803637" w14:textId="77777777" w:rsidR="007F23C1" w:rsidRDefault="007F23C1" w:rsidP="007C055F">
      <w:pPr>
        <w:jc w:val="center"/>
        <w:rPr>
          <w:rFonts w:ascii="Calibri" w:hAnsi="Calibri" w:cs="Calibri"/>
          <w:b/>
          <w:sz w:val="22"/>
          <w:szCs w:val="22"/>
        </w:rPr>
      </w:pPr>
      <w:r w:rsidRPr="007F23C1">
        <w:rPr>
          <w:rFonts w:ascii="Calibri" w:hAnsi="Calibri" w:cs="Calibri"/>
          <w:b/>
          <w:sz w:val="22"/>
          <w:szCs w:val="22"/>
        </w:rPr>
        <w:t>85th North American Wildlife and Natural Resources Conference</w:t>
      </w:r>
    </w:p>
    <w:p w14:paraId="3BACC81A" w14:textId="2FBDBAB6" w:rsidR="001E060A" w:rsidRPr="00EA6582" w:rsidRDefault="00FB4A24" w:rsidP="007C055F">
      <w:pPr>
        <w:jc w:val="center"/>
        <w:rPr>
          <w:rFonts w:ascii="Calibri" w:hAnsi="Calibri" w:cs="Calibri"/>
          <w:b/>
          <w:sz w:val="22"/>
          <w:szCs w:val="22"/>
        </w:rPr>
      </w:pPr>
      <w:r w:rsidRPr="00EA6582">
        <w:rPr>
          <w:rFonts w:ascii="Calibri" w:hAnsi="Calibri" w:cs="Calibri"/>
          <w:b/>
          <w:sz w:val="22"/>
          <w:szCs w:val="22"/>
        </w:rPr>
        <w:t>Room</w:t>
      </w:r>
      <w:r w:rsidR="00815BE7" w:rsidRPr="00EA6582">
        <w:rPr>
          <w:rFonts w:ascii="Calibri" w:hAnsi="Calibri" w:cs="Calibri"/>
          <w:b/>
          <w:sz w:val="22"/>
          <w:szCs w:val="22"/>
        </w:rPr>
        <w:t xml:space="preserve">: </w:t>
      </w:r>
      <w:r w:rsidR="008F5B19">
        <w:rPr>
          <w:rFonts w:ascii="Calibri" w:hAnsi="Calibri" w:cs="Calibri"/>
          <w:b/>
          <w:sz w:val="22"/>
          <w:szCs w:val="22"/>
        </w:rPr>
        <w:t xml:space="preserve">Grand Central </w:t>
      </w:r>
      <w:r w:rsidR="003066BC">
        <w:rPr>
          <w:rFonts w:ascii="Calibri" w:hAnsi="Calibri" w:cs="Calibri"/>
          <w:b/>
          <w:sz w:val="22"/>
          <w:szCs w:val="22"/>
        </w:rPr>
        <w:t>Ballroom A,</w:t>
      </w:r>
      <w:r w:rsidR="00CF13C4" w:rsidRPr="00EA6582">
        <w:rPr>
          <w:rFonts w:ascii="Calibri" w:hAnsi="Calibri" w:cs="Calibri"/>
          <w:b/>
          <w:sz w:val="22"/>
          <w:szCs w:val="22"/>
        </w:rPr>
        <w:t xml:space="preserve"> </w:t>
      </w:r>
      <w:r w:rsidR="007F23C1" w:rsidRPr="007F23C1">
        <w:rPr>
          <w:rFonts w:ascii="Calibri" w:hAnsi="Calibri" w:cs="Calibri"/>
          <w:b/>
          <w:sz w:val="22"/>
          <w:szCs w:val="22"/>
        </w:rPr>
        <w:t>Hilton Omaha</w:t>
      </w:r>
    </w:p>
    <w:p w14:paraId="6E856B7A" w14:textId="77777777" w:rsidR="001E060A" w:rsidRPr="00EA6582" w:rsidRDefault="007F23C1" w:rsidP="007C055F">
      <w:pPr>
        <w:jc w:val="center"/>
        <w:rPr>
          <w:rFonts w:ascii="Calibri" w:hAnsi="Calibri" w:cs="Calibri"/>
          <w:b/>
          <w:sz w:val="22"/>
          <w:szCs w:val="22"/>
        </w:rPr>
      </w:pPr>
      <w:r>
        <w:rPr>
          <w:rFonts w:ascii="Calibri" w:hAnsi="Calibri" w:cs="Calibri"/>
          <w:b/>
          <w:sz w:val="22"/>
          <w:szCs w:val="22"/>
        </w:rPr>
        <w:t>Omaha, NE</w:t>
      </w:r>
    </w:p>
    <w:p w14:paraId="0F7925F4" w14:textId="77777777" w:rsidR="001E060A" w:rsidRPr="00EA6582" w:rsidRDefault="001E060A" w:rsidP="007C055F">
      <w:pPr>
        <w:rPr>
          <w:rFonts w:ascii="Calibri" w:hAnsi="Calibri" w:cs="Calibri"/>
          <w:sz w:val="22"/>
          <w:szCs w:val="22"/>
        </w:rPr>
      </w:pPr>
    </w:p>
    <w:p w14:paraId="35B1B438" w14:textId="77777777" w:rsidR="001E060A" w:rsidRPr="00EA6582" w:rsidRDefault="001E060A" w:rsidP="007C055F">
      <w:pPr>
        <w:rPr>
          <w:rFonts w:ascii="Calibri" w:hAnsi="Calibri" w:cs="Calibri"/>
          <w:b/>
          <w:sz w:val="22"/>
          <w:szCs w:val="22"/>
          <w:u w:val="single"/>
        </w:rPr>
      </w:pPr>
      <w:r w:rsidRPr="00EA6582">
        <w:rPr>
          <w:rFonts w:ascii="Calibri" w:hAnsi="Calibri" w:cs="Calibri"/>
          <w:b/>
          <w:sz w:val="22"/>
          <w:szCs w:val="22"/>
          <w:u w:val="single"/>
        </w:rPr>
        <w:t>Agenda</w:t>
      </w:r>
    </w:p>
    <w:p w14:paraId="7D5B931E" w14:textId="77777777" w:rsidR="001E060A" w:rsidRPr="00EA6582" w:rsidRDefault="001E060A" w:rsidP="007C055F">
      <w:pPr>
        <w:rPr>
          <w:rFonts w:ascii="Calibri" w:hAnsi="Calibri" w:cs="Calibri"/>
          <w:sz w:val="22"/>
          <w:szCs w:val="22"/>
        </w:rPr>
      </w:pPr>
    </w:p>
    <w:p w14:paraId="3D27F0BE" w14:textId="49B23697" w:rsidR="008B48F7" w:rsidRPr="00EA6582" w:rsidRDefault="001E060A" w:rsidP="007C055F">
      <w:pPr>
        <w:rPr>
          <w:rFonts w:ascii="Calibri" w:hAnsi="Calibri" w:cs="Calibri"/>
          <w:sz w:val="22"/>
          <w:szCs w:val="22"/>
        </w:rPr>
      </w:pPr>
      <w:r w:rsidRPr="00EA6582">
        <w:rPr>
          <w:rFonts w:ascii="Calibri" w:hAnsi="Calibri" w:cs="Calibri"/>
          <w:sz w:val="22"/>
          <w:szCs w:val="22"/>
        </w:rPr>
        <w:t>8:00</w:t>
      </w:r>
      <w:r w:rsidR="009E11FD" w:rsidRPr="00EA6582">
        <w:rPr>
          <w:rFonts w:ascii="Calibri" w:hAnsi="Calibri" w:cs="Calibri"/>
          <w:sz w:val="22"/>
          <w:szCs w:val="22"/>
        </w:rPr>
        <w:t xml:space="preserve"> </w:t>
      </w:r>
      <w:r w:rsidR="00181926">
        <w:rPr>
          <w:rFonts w:ascii="Calibri" w:hAnsi="Calibri" w:cs="Calibri"/>
          <w:sz w:val="22"/>
          <w:szCs w:val="22"/>
        </w:rPr>
        <w:t>AM</w:t>
      </w:r>
      <w:r w:rsidRPr="00EA6582">
        <w:rPr>
          <w:rFonts w:ascii="Calibri" w:hAnsi="Calibri" w:cs="Calibri"/>
          <w:sz w:val="22"/>
          <w:szCs w:val="22"/>
        </w:rPr>
        <w:tab/>
        <w:t>Call to Order</w:t>
      </w:r>
      <w:r w:rsidR="00181926">
        <w:rPr>
          <w:rFonts w:ascii="Calibri" w:hAnsi="Calibri" w:cs="Calibri"/>
          <w:sz w:val="22"/>
          <w:szCs w:val="22"/>
        </w:rPr>
        <w:t xml:space="preserve"> </w:t>
      </w:r>
      <w:r w:rsidRPr="00EA6582">
        <w:rPr>
          <w:rFonts w:ascii="Calibri" w:hAnsi="Calibri" w:cs="Calibri"/>
          <w:sz w:val="22"/>
          <w:szCs w:val="22"/>
        </w:rPr>
        <w:t>Review Agenda</w:t>
      </w:r>
    </w:p>
    <w:p w14:paraId="404B72D4" w14:textId="77777777" w:rsidR="001E060A" w:rsidRPr="00EA6582" w:rsidRDefault="001E060A" w:rsidP="007C055F">
      <w:pPr>
        <w:rPr>
          <w:rFonts w:ascii="Calibri" w:hAnsi="Calibri" w:cs="Calibri"/>
          <w:sz w:val="22"/>
          <w:szCs w:val="22"/>
        </w:rPr>
      </w:pPr>
    </w:p>
    <w:p w14:paraId="298105A2" w14:textId="77777777" w:rsidR="001E060A" w:rsidRPr="00EA6582" w:rsidRDefault="001E060A" w:rsidP="007C055F">
      <w:pPr>
        <w:rPr>
          <w:rFonts w:ascii="Calibri" w:hAnsi="Calibri" w:cs="Calibri"/>
          <w:sz w:val="22"/>
          <w:szCs w:val="22"/>
        </w:rPr>
      </w:pPr>
      <w:r w:rsidRPr="00EA6582">
        <w:rPr>
          <w:rFonts w:ascii="Calibri" w:hAnsi="Calibri" w:cs="Calibri"/>
          <w:sz w:val="22"/>
          <w:szCs w:val="22"/>
        </w:rPr>
        <w:t>8:05</w:t>
      </w:r>
      <w:r w:rsidRPr="00EA6582">
        <w:rPr>
          <w:rFonts w:ascii="Calibri" w:hAnsi="Calibri" w:cs="Calibri"/>
          <w:sz w:val="22"/>
          <w:szCs w:val="22"/>
        </w:rPr>
        <w:tab/>
      </w:r>
      <w:r w:rsidRPr="00EA6582">
        <w:rPr>
          <w:rFonts w:ascii="Calibri" w:hAnsi="Calibri" w:cs="Calibri"/>
          <w:sz w:val="22"/>
          <w:szCs w:val="22"/>
        </w:rPr>
        <w:tab/>
        <w:t>Introductions</w:t>
      </w:r>
    </w:p>
    <w:p w14:paraId="55C1F0CA" w14:textId="77777777" w:rsidR="001E060A" w:rsidRPr="00EA6582" w:rsidRDefault="001E060A" w:rsidP="007C055F">
      <w:pPr>
        <w:rPr>
          <w:rFonts w:ascii="Calibri" w:hAnsi="Calibri" w:cs="Calibri"/>
          <w:sz w:val="22"/>
          <w:szCs w:val="22"/>
        </w:rPr>
      </w:pPr>
    </w:p>
    <w:p w14:paraId="0C3F6687" w14:textId="6DC26105" w:rsidR="001E060A" w:rsidRDefault="001E060A" w:rsidP="007C055F">
      <w:pPr>
        <w:rPr>
          <w:rFonts w:ascii="Calibri" w:hAnsi="Calibri" w:cs="Calibri"/>
          <w:sz w:val="22"/>
          <w:szCs w:val="22"/>
        </w:rPr>
      </w:pPr>
      <w:r w:rsidRPr="00EA6582">
        <w:rPr>
          <w:rFonts w:ascii="Calibri" w:hAnsi="Calibri" w:cs="Calibri"/>
          <w:sz w:val="22"/>
          <w:szCs w:val="22"/>
        </w:rPr>
        <w:t>8:10</w:t>
      </w:r>
      <w:r w:rsidRPr="00EA6582">
        <w:rPr>
          <w:rFonts w:ascii="Calibri" w:hAnsi="Calibri" w:cs="Calibri"/>
          <w:sz w:val="22"/>
          <w:szCs w:val="22"/>
        </w:rPr>
        <w:tab/>
      </w:r>
      <w:r w:rsidRPr="00EA6582">
        <w:rPr>
          <w:rFonts w:ascii="Calibri" w:hAnsi="Calibri" w:cs="Calibri"/>
          <w:sz w:val="22"/>
          <w:szCs w:val="22"/>
        </w:rPr>
        <w:tab/>
        <w:t>Approval of Minutes f</w:t>
      </w:r>
      <w:r w:rsidR="0012155E">
        <w:rPr>
          <w:rFonts w:ascii="Calibri" w:hAnsi="Calibri" w:cs="Calibri"/>
          <w:sz w:val="22"/>
          <w:szCs w:val="22"/>
        </w:rPr>
        <w:t xml:space="preserve">rom the </w:t>
      </w:r>
      <w:r w:rsidR="00C27698">
        <w:rPr>
          <w:rFonts w:ascii="Calibri" w:hAnsi="Calibri" w:cs="Calibri"/>
          <w:sz w:val="22"/>
          <w:szCs w:val="22"/>
        </w:rPr>
        <w:t xml:space="preserve">September </w:t>
      </w:r>
      <w:r w:rsidR="0012155E">
        <w:rPr>
          <w:rFonts w:ascii="Calibri" w:hAnsi="Calibri" w:cs="Calibri"/>
          <w:sz w:val="22"/>
          <w:szCs w:val="22"/>
        </w:rPr>
        <w:t>20</w:t>
      </w:r>
      <w:r w:rsidR="003D60C4">
        <w:rPr>
          <w:rFonts w:ascii="Calibri" w:hAnsi="Calibri" w:cs="Calibri"/>
          <w:sz w:val="22"/>
          <w:szCs w:val="22"/>
        </w:rPr>
        <w:t>19 Annual Meeting</w:t>
      </w:r>
    </w:p>
    <w:p w14:paraId="5510FEBE" w14:textId="080997AB" w:rsidR="00B21230" w:rsidRDefault="00B21230" w:rsidP="007C055F">
      <w:pPr>
        <w:rPr>
          <w:rFonts w:ascii="Calibri" w:hAnsi="Calibri" w:cs="Calibri"/>
          <w:sz w:val="22"/>
          <w:szCs w:val="22"/>
        </w:rPr>
      </w:pPr>
    </w:p>
    <w:p w14:paraId="730C2A06" w14:textId="2B8A74D3" w:rsidR="00B21230" w:rsidRPr="0034043D" w:rsidRDefault="00994B0E" w:rsidP="00994B0E">
      <w:pPr>
        <w:pStyle w:val="ListParagraph"/>
        <w:numPr>
          <w:ilvl w:val="0"/>
          <w:numId w:val="15"/>
        </w:numPr>
        <w:rPr>
          <w:rFonts w:ascii="Calibri" w:hAnsi="Calibri" w:cs="Calibri"/>
          <w:i/>
          <w:iCs/>
          <w:sz w:val="22"/>
          <w:szCs w:val="22"/>
        </w:rPr>
      </w:pPr>
      <w:r w:rsidRPr="0034043D">
        <w:rPr>
          <w:rFonts w:ascii="Calibri" w:hAnsi="Calibri" w:cs="Calibri"/>
          <w:i/>
          <w:iCs/>
          <w:sz w:val="22"/>
          <w:szCs w:val="22"/>
        </w:rPr>
        <w:t>The minutes from the September 2019 Annual Meeting in St. Paul, MN were approved.</w:t>
      </w:r>
    </w:p>
    <w:p w14:paraId="774D0728" w14:textId="77777777" w:rsidR="001E060A" w:rsidRPr="00EA6582" w:rsidRDefault="001E060A" w:rsidP="007C055F">
      <w:pPr>
        <w:rPr>
          <w:rFonts w:ascii="Calibri" w:hAnsi="Calibri" w:cs="Calibri"/>
          <w:sz w:val="22"/>
          <w:szCs w:val="22"/>
        </w:rPr>
      </w:pPr>
    </w:p>
    <w:p w14:paraId="07BFC922" w14:textId="00ACEE22" w:rsidR="00141D94" w:rsidRDefault="001E060A" w:rsidP="00141D94">
      <w:pPr>
        <w:autoSpaceDE w:val="0"/>
        <w:autoSpaceDN w:val="0"/>
        <w:adjustRightInd w:val="0"/>
        <w:spacing w:line="360" w:lineRule="auto"/>
        <w:ind w:left="1440" w:hanging="1440"/>
        <w:rPr>
          <w:rFonts w:ascii="Calibri" w:hAnsi="Calibri" w:cs="Calibri"/>
          <w:sz w:val="22"/>
          <w:szCs w:val="22"/>
        </w:rPr>
      </w:pPr>
      <w:r w:rsidRPr="00EA6582">
        <w:rPr>
          <w:rFonts w:ascii="Calibri" w:hAnsi="Calibri" w:cs="Calibri"/>
          <w:sz w:val="22"/>
          <w:szCs w:val="22"/>
        </w:rPr>
        <w:t>8:15</w:t>
      </w:r>
      <w:r w:rsidR="00BB5A6D" w:rsidRPr="00EA6582">
        <w:rPr>
          <w:rFonts w:ascii="Calibri" w:hAnsi="Calibri" w:cs="Calibri"/>
          <w:sz w:val="22"/>
          <w:szCs w:val="22"/>
        </w:rPr>
        <w:tab/>
      </w:r>
      <w:bookmarkStart w:id="0" w:name="_Hlk15382048"/>
      <w:r w:rsidR="008C656D">
        <w:rPr>
          <w:rFonts w:ascii="Calibri" w:hAnsi="Calibri" w:cs="Calibri"/>
          <w:sz w:val="22"/>
          <w:szCs w:val="22"/>
        </w:rPr>
        <w:t>Wo</w:t>
      </w:r>
      <w:r w:rsidR="00C87299">
        <w:rPr>
          <w:rFonts w:ascii="Calibri" w:hAnsi="Calibri" w:cs="Calibri"/>
          <w:sz w:val="22"/>
          <w:szCs w:val="22"/>
        </w:rPr>
        <w:t>rking Group Reports</w:t>
      </w:r>
      <w:bookmarkEnd w:id="0"/>
      <w:r w:rsidR="00C27698">
        <w:rPr>
          <w:rFonts w:ascii="Calibri" w:hAnsi="Calibri" w:cs="Calibri"/>
          <w:sz w:val="22"/>
          <w:szCs w:val="22"/>
        </w:rPr>
        <w:t xml:space="preserve"> (5-10 minutes each)</w:t>
      </w:r>
    </w:p>
    <w:p w14:paraId="053851B7" w14:textId="11BC486E" w:rsidR="0034043D" w:rsidRPr="00E4731D" w:rsidRDefault="0034043D" w:rsidP="00E4731D">
      <w:pPr>
        <w:numPr>
          <w:ilvl w:val="1"/>
          <w:numId w:val="2"/>
        </w:numPr>
        <w:autoSpaceDE w:val="0"/>
        <w:autoSpaceDN w:val="0"/>
        <w:adjustRightInd w:val="0"/>
        <w:rPr>
          <w:rFonts w:ascii="Calibri" w:hAnsi="Calibri" w:cs="Calibri"/>
          <w:i/>
          <w:iCs/>
          <w:sz w:val="22"/>
          <w:szCs w:val="22"/>
        </w:rPr>
      </w:pPr>
      <w:r w:rsidRPr="0034043D">
        <w:rPr>
          <w:rFonts w:ascii="Calibri" w:hAnsi="Calibri" w:cs="Calibri"/>
          <w:i/>
          <w:iCs/>
          <w:sz w:val="22"/>
          <w:szCs w:val="22"/>
        </w:rPr>
        <w:t xml:space="preserve">Chairpersons from each working group provided high-level summaries of their meetings. There were </w:t>
      </w:r>
      <w:r w:rsidR="00E4731D">
        <w:rPr>
          <w:rFonts w:ascii="Calibri" w:hAnsi="Calibri" w:cs="Calibri"/>
          <w:i/>
          <w:iCs/>
          <w:sz w:val="22"/>
          <w:szCs w:val="22"/>
        </w:rPr>
        <w:t>no</w:t>
      </w:r>
      <w:r w:rsidRPr="0034043D">
        <w:rPr>
          <w:rFonts w:ascii="Calibri" w:hAnsi="Calibri" w:cs="Calibri"/>
          <w:i/>
          <w:iCs/>
          <w:sz w:val="22"/>
          <w:szCs w:val="22"/>
        </w:rPr>
        <w:t xml:space="preserve"> action items from </w:t>
      </w:r>
      <w:r w:rsidR="00E4731D">
        <w:rPr>
          <w:rFonts w:ascii="Calibri" w:hAnsi="Calibri" w:cs="Calibri"/>
          <w:i/>
          <w:iCs/>
          <w:sz w:val="22"/>
          <w:szCs w:val="22"/>
        </w:rPr>
        <w:t>the</w:t>
      </w:r>
      <w:r w:rsidRPr="0034043D">
        <w:rPr>
          <w:rFonts w:ascii="Calibri" w:hAnsi="Calibri" w:cs="Calibri"/>
          <w:i/>
          <w:iCs/>
          <w:sz w:val="22"/>
          <w:szCs w:val="22"/>
        </w:rPr>
        <w:t xml:space="preserve"> working group</w:t>
      </w:r>
      <w:r w:rsidR="00E4731D">
        <w:rPr>
          <w:rFonts w:ascii="Calibri" w:hAnsi="Calibri" w:cs="Calibri"/>
          <w:i/>
          <w:iCs/>
          <w:sz w:val="22"/>
          <w:szCs w:val="22"/>
        </w:rPr>
        <w:t>s</w:t>
      </w:r>
      <w:bookmarkStart w:id="1" w:name="_GoBack"/>
      <w:bookmarkEnd w:id="1"/>
      <w:r w:rsidRPr="0034043D">
        <w:rPr>
          <w:rFonts w:ascii="Calibri" w:hAnsi="Calibri" w:cs="Calibri"/>
          <w:i/>
          <w:iCs/>
          <w:sz w:val="22"/>
          <w:szCs w:val="22"/>
        </w:rPr>
        <w:t>.</w:t>
      </w:r>
    </w:p>
    <w:p w14:paraId="0BDE722D" w14:textId="357C185F" w:rsidR="005253C5" w:rsidRPr="0034043D" w:rsidRDefault="00F0403D" w:rsidP="0034043D">
      <w:pPr>
        <w:numPr>
          <w:ilvl w:val="0"/>
          <w:numId w:val="2"/>
        </w:numPr>
        <w:autoSpaceDE w:val="0"/>
        <w:autoSpaceDN w:val="0"/>
        <w:adjustRightInd w:val="0"/>
        <w:rPr>
          <w:rFonts w:ascii="Calibri" w:hAnsi="Calibri" w:cs="Calibri"/>
          <w:sz w:val="22"/>
          <w:szCs w:val="22"/>
        </w:rPr>
      </w:pPr>
      <w:r w:rsidRPr="00EF4A65">
        <w:rPr>
          <w:rFonts w:ascii="Calibri" w:hAnsi="Calibri" w:cs="Calibri"/>
          <w:sz w:val="22"/>
          <w:szCs w:val="22"/>
        </w:rPr>
        <w:t>CRP – Todd Bogenschutz, IA; Sal Palazzolo, ID</w:t>
      </w:r>
    </w:p>
    <w:p w14:paraId="1E874939" w14:textId="0FBE5305" w:rsidR="004B69F0" w:rsidRPr="004B69F0" w:rsidRDefault="004B69F0" w:rsidP="004B69F0">
      <w:pPr>
        <w:numPr>
          <w:ilvl w:val="0"/>
          <w:numId w:val="2"/>
        </w:numPr>
        <w:autoSpaceDE w:val="0"/>
        <w:autoSpaceDN w:val="0"/>
        <w:adjustRightInd w:val="0"/>
        <w:rPr>
          <w:rFonts w:ascii="Calibri" w:hAnsi="Calibri" w:cs="Calibri"/>
          <w:sz w:val="22"/>
          <w:szCs w:val="22"/>
        </w:rPr>
      </w:pPr>
      <w:r w:rsidRPr="00EF4A65">
        <w:rPr>
          <w:rFonts w:ascii="Calibri" w:hAnsi="Calibri" w:cs="Calibri"/>
          <w:sz w:val="22"/>
          <w:szCs w:val="22"/>
        </w:rPr>
        <w:t xml:space="preserve">Forestry – </w:t>
      </w:r>
      <w:r w:rsidR="0034043D">
        <w:rPr>
          <w:rFonts w:ascii="Calibri" w:hAnsi="Calibri" w:cs="Calibri"/>
          <w:sz w:val="22"/>
          <w:szCs w:val="22"/>
        </w:rPr>
        <w:t>Lisa Potter, MO</w:t>
      </w:r>
      <w:r w:rsidRPr="00EF4A65">
        <w:rPr>
          <w:rFonts w:ascii="Calibri" w:hAnsi="Calibri" w:cs="Calibri"/>
          <w:sz w:val="22"/>
          <w:szCs w:val="22"/>
        </w:rPr>
        <w:t xml:space="preserve">; Mark Jones, NC </w:t>
      </w:r>
    </w:p>
    <w:p w14:paraId="2A0B4E65" w14:textId="10D4E03F" w:rsidR="00E15512" w:rsidRDefault="00F0403D" w:rsidP="00D84DE1">
      <w:pPr>
        <w:numPr>
          <w:ilvl w:val="0"/>
          <w:numId w:val="2"/>
        </w:numPr>
        <w:autoSpaceDE w:val="0"/>
        <w:autoSpaceDN w:val="0"/>
        <w:adjustRightInd w:val="0"/>
        <w:rPr>
          <w:rFonts w:ascii="Calibri" w:hAnsi="Calibri" w:cs="Calibri"/>
          <w:sz w:val="22"/>
          <w:szCs w:val="22"/>
        </w:rPr>
      </w:pPr>
      <w:r w:rsidRPr="00EF4A65">
        <w:rPr>
          <w:rFonts w:ascii="Calibri" w:hAnsi="Calibri" w:cs="Calibri"/>
          <w:sz w:val="22"/>
          <w:szCs w:val="22"/>
        </w:rPr>
        <w:t xml:space="preserve">EQIP/CSP – </w:t>
      </w:r>
      <w:r w:rsidR="0034043D">
        <w:rPr>
          <w:rFonts w:ascii="Calibri" w:hAnsi="Calibri" w:cs="Calibri"/>
          <w:sz w:val="22"/>
          <w:szCs w:val="22"/>
        </w:rPr>
        <w:t>Mike Kuttle, WA</w:t>
      </w:r>
      <w:r w:rsidRPr="00EF4A65">
        <w:rPr>
          <w:rFonts w:ascii="Calibri" w:hAnsi="Calibri" w:cs="Calibri"/>
          <w:sz w:val="22"/>
          <w:szCs w:val="22"/>
        </w:rPr>
        <w:t>; Mark Gudlin, TN</w:t>
      </w:r>
    </w:p>
    <w:p w14:paraId="04D57D74" w14:textId="496B6683" w:rsidR="00994B0E" w:rsidRPr="00E4731D" w:rsidRDefault="00F0403D" w:rsidP="00E4731D">
      <w:pPr>
        <w:numPr>
          <w:ilvl w:val="0"/>
          <w:numId w:val="2"/>
        </w:numPr>
        <w:autoSpaceDE w:val="0"/>
        <w:autoSpaceDN w:val="0"/>
        <w:adjustRightInd w:val="0"/>
        <w:rPr>
          <w:rFonts w:ascii="Calibri" w:hAnsi="Calibri" w:cs="Calibri"/>
          <w:sz w:val="22"/>
          <w:szCs w:val="22"/>
        </w:rPr>
      </w:pPr>
      <w:r w:rsidRPr="00EF4A65">
        <w:rPr>
          <w:rFonts w:ascii="Calibri" w:hAnsi="Calibri" w:cs="Calibri"/>
          <w:sz w:val="22"/>
          <w:szCs w:val="22"/>
        </w:rPr>
        <w:t xml:space="preserve">Easements – Catherine Wightman, MT; David Breithaupt, LA </w:t>
      </w:r>
    </w:p>
    <w:p w14:paraId="35767150" w14:textId="694BB3DA" w:rsidR="0034043D" w:rsidRPr="0034043D" w:rsidRDefault="004B69F0" w:rsidP="0034043D">
      <w:pPr>
        <w:numPr>
          <w:ilvl w:val="0"/>
          <w:numId w:val="2"/>
        </w:numPr>
        <w:autoSpaceDE w:val="0"/>
        <w:autoSpaceDN w:val="0"/>
        <w:adjustRightInd w:val="0"/>
        <w:rPr>
          <w:rFonts w:ascii="Calibri" w:hAnsi="Calibri" w:cs="Calibri"/>
          <w:sz w:val="22"/>
          <w:szCs w:val="22"/>
        </w:rPr>
      </w:pPr>
      <w:r w:rsidRPr="00EF4A65">
        <w:rPr>
          <w:rFonts w:ascii="Calibri" w:hAnsi="Calibri" w:cs="Calibri"/>
          <w:sz w:val="22"/>
          <w:szCs w:val="22"/>
        </w:rPr>
        <w:t xml:space="preserve">RCPP – Steve Riley, TX; Eric Zach, NE </w:t>
      </w:r>
    </w:p>
    <w:p w14:paraId="57B5A943" w14:textId="77777777" w:rsidR="0034043D" w:rsidRDefault="0034043D" w:rsidP="0034043D">
      <w:pPr>
        <w:pStyle w:val="ListParagraph"/>
        <w:rPr>
          <w:rFonts w:ascii="Calibri" w:hAnsi="Calibri" w:cs="Calibri"/>
          <w:sz w:val="22"/>
          <w:szCs w:val="22"/>
        </w:rPr>
      </w:pPr>
    </w:p>
    <w:p w14:paraId="02FEBEC7" w14:textId="77777777" w:rsidR="001E060A" w:rsidRPr="00EA6582" w:rsidRDefault="001E060A" w:rsidP="007C055F">
      <w:pPr>
        <w:autoSpaceDE w:val="0"/>
        <w:autoSpaceDN w:val="0"/>
        <w:adjustRightInd w:val="0"/>
        <w:ind w:left="1440" w:hanging="1440"/>
        <w:rPr>
          <w:rFonts w:ascii="Calibri" w:hAnsi="Calibri" w:cs="Calibri"/>
          <w:sz w:val="22"/>
          <w:szCs w:val="22"/>
        </w:rPr>
      </w:pPr>
    </w:p>
    <w:p w14:paraId="01E98EFF" w14:textId="6707BA8F" w:rsidR="008B48F7" w:rsidRDefault="001E060A" w:rsidP="007C055F">
      <w:pPr>
        <w:ind w:left="1440" w:hanging="1440"/>
        <w:rPr>
          <w:rFonts w:ascii="Calibri" w:hAnsi="Calibri" w:cs="Calibri"/>
          <w:sz w:val="22"/>
          <w:szCs w:val="22"/>
        </w:rPr>
      </w:pPr>
      <w:r w:rsidRPr="00EA6582">
        <w:rPr>
          <w:rFonts w:ascii="Calibri" w:hAnsi="Calibri" w:cs="Calibri"/>
          <w:sz w:val="22"/>
          <w:szCs w:val="22"/>
        </w:rPr>
        <w:t>8:</w:t>
      </w:r>
      <w:r w:rsidR="00D30EFB">
        <w:rPr>
          <w:rFonts w:ascii="Calibri" w:hAnsi="Calibri" w:cs="Calibri"/>
          <w:sz w:val="22"/>
          <w:szCs w:val="22"/>
        </w:rPr>
        <w:t>50</w:t>
      </w:r>
      <w:r w:rsidRPr="00EA6582">
        <w:rPr>
          <w:rFonts w:ascii="Calibri" w:hAnsi="Calibri" w:cs="Calibri"/>
          <w:sz w:val="22"/>
          <w:szCs w:val="22"/>
        </w:rPr>
        <w:tab/>
      </w:r>
      <w:r w:rsidR="00C27698">
        <w:rPr>
          <w:rFonts w:ascii="Calibri" w:hAnsi="Calibri" w:cs="Calibri"/>
          <w:sz w:val="22"/>
          <w:szCs w:val="22"/>
        </w:rPr>
        <w:t>Public Access WG Discussion – Sal Palazzolo, ID</w:t>
      </w:r>
    </w:p>
    <w:p w14:paraId="3D4D9B15" w14:textId="003C4F9F" w:rsidR="00994B0E" w:rsidRPr="00E721E6" w:rsidRDefault="00E721E6" w:rsidP="00B21230">
      <w:pPr>
        <w:pStyle w:val="ListParagraph"/>
        <w:numPr>
          <w:ilvl w:val="0"/>
          <w:numId w:val="9"/>
        </w:numPr>
        <w:rPr>
          <w:rFonts w:ascii="Calibri" w:hAnsi="Calibri" w:cs="Calibri"/>
          <w:sz w:val="22"/>
          <w:szCs w:val="22"/>
        </w:rPr>
      </w:pPr>
      <w:r>
        <w:rPr>
          <w:rFonts w:ascii="Calibri" w:hAnsi="Calibri" w:cs="Calibri"/>
          <w:i/>
          <w:iCs/>
          <w:sz w:val="22"/>
          <w:szCs w:val="22"/>
        </w:rPr>
        <w:t>The interim rule for the VPA-HIP was the first conservation program rule issued after the 2018 Farm Bill. The interim program rule was part of a larger “Miscellaneous Conservation Provisions” rule.  AFWA’s comments focused on streamlining and providing flexibility for reporting and reimbursement processes, designating dedicated VPA-HIP staff within NRCS, extending the award period to at least 5 years, and providing states with the flexibility to use award funds on technical assistance/habitat restoration, and financial assistance/access agreements.</w:t>
      </w:r>
    </w:p>
    <w:p w14:paraId="24C727A8" w14:textId="06F03CFB" w:rsidR="00E721E6" w:rsidRDefault="00E721E6" w:rsidP="00B21230">
      <w:pPr>
        <w:pStyle w:val="ListParagraph"/>
        <w:numPr>
          <w:ilvl w:val="0"/>
          <w:numId w:val="9"/>
        </w:numPr>
        <w:rPr>
          <w:rFonts w:ascii="Calibri" w:hAnsi="Calibri" w:cs="Calibri"/>
          <w:sz w:val="22"/>
          <w:szCs w:val="22"/>
        </w:rPr>
      </w:pPr>
      <w:r>
        <w:rPr>
          <w:rFonts w:ascii="Calibri" w:hAnsi="Calibri" w:cs="Calibri"/>
          <w:i/>
          <w:iCs/>
          <w:sz w:val="22"/>
          <w:szCs w:val="22"/>
        </w:rPr>
        <w:t xml:space="preserve">In early March 2020, NRCS announced the VPA-HIP awards for the Farm Bill cycle. Of the $50 million appropriated to the program, NRCS will obligate $49 million to 27 awards, 26 of which were won by state fish and wildlife agencies. </w:t>
      </w:r>
    </w:p>
    <w:p w14:paraId="3B5E6B62" w14:textId="1BE6179F" w:rsidR="00B21230" w:rsidRDefault="00883F2D" w:rsidP="00B21230">
      <w:pPr>
        <w:pStyle w:val="ListParagraph"/>
        <w:numPr>
          <w:ilvl w:val="0"/>
          <w:numId w:val="9"/>
        </w:numPr>
        <w:rPr>
          <w:rFonts w:ascii="Calibri" w:hAnsi="Calibri" w:cs="Calibri"/>
          <w:i/>
          <w:iCs/>
          <w:sz w:val="22"/>
          <w:szCs w:val="22"/>
        </w:rPr>
      </w:pPr>
      <w:r w:rsidRPr="00980C5D">
        <w:rPr>
          <w:rFonts w:ascii="Calibri" w:hAnsi="Calibri" w:cs="Calibri"/>
          <w:i/>
          <w:iCs/>
          <w:sz w:val="22"/>
          <w:szCs w:val="22"/>
        </w:rPr>
        <w:t>TRCP</w:t>
      </w:r>
      <w:r w:rsidR="00980C5D" w:rsidRPr="00980C5D">
        <w:rPr>
          <w:rFonts w:ascii="Calibri" w:hAnsi="Calibri" w:cs="Calibri"/>
          <w:i/>
          <w:iCs/>
          <w:sz w:val="22"/>
          <w:szCs w:val="22"/>
        </w:rPr>
        <w:t xml:space="preserve">, with support from REI, is producing reports that tie VPA-HIP </w:t>
      </w:r>
      <w:r w:rsidR="00980C5D">
        <w:rPr>
          <w:rFonts w:ascii="Calibri" w:hAnsi="Calibri" w:cs="Calibri"/>
          <w:i/>
          <w:iCs/>
          <w:sz w:val="22"/>
          <w:szCs w:val="22"/>
        </w:rPr>
        <w:t xml:space="preserve">expenditures </w:t>
      </w:r>
      <w:r w:rsidR="00980C5D" w:rsidRPr="00980C5D">
        <w:rPr>
          <w:rFonts w:ascii="Calibri" w:hAnsi="Calibri" w:cs="Calibri"/>
          <w:i/>
          <w:iCs/>
          <w:sz w:val="22"/>
          <w:szCs w:val="22"/>
        </w:rPr>
        <w:t>to acres</w:t>
      </w:r>
      <w:r w:rsidR="00980C5D">
        <w:rPr>
          <w:rFonts w:ascii="Calibri" w:hAnsi="Calibri" w:cs="Calibri"/>
          <w:i/>
          <w:iCs/>
          <w:sz w:val="22"/>
          <w:szCs w:val="22"/>
        </w:rPr>
        <w:t xml:space="preserve"> of increased public access.</w:t>
      </w:r>
    </w:p>
    <w:p w14:paraId="652501DB" w14:textId="5B3E0D8E" w:rsidR="00980C5D" w:rsidRDefault="00980C5D" w:rsidP="00B21230">
      <w:pPr>
        <w:pStyle w:val="ListParagraph"/>
        <w:numPr>
          <w:ilvl w:val="0"/>
          <w:numId w:val="9"/>
        </w:numPr>
        <w:rPr>
          <w:rFonts w:ascii="Calibri" w:hAnsi="Calibri" w:cs="Calibri"/>
          <w:i/>
          <w:iCs/>
          <w:sz w:val="22"/>
          <w:szCs w:val="22"/>
        </w:rPr>
      </w:pPr>
      <w:r>
        <w:rPr>
          <w:rFonts w:ascii="Calibri" w:hAnsi="Calibri" w:cs="Calibri"/>
          <w:i/>
          <w:iCs/>
          <w:sz w:val="22"/>
          <w:szCs w:val="22"/>
        </w:rPr>
        <w:lastRenderedPageBreak/>
        <w:t xml:space="preserve">Several states discussed using VPA-HIP to provide access to landlocked public lands. </w:t>
      </w:r>
    </w:p>
    <w:p w14:paraId="781F70AD" w14:textId="3AEC8D76" w:rsidR="00BB5A6D" w:rsidRPr="00EB1008" w:rsidRDefault="00980C5D" w:rsidP="00EB1008">
      <w:pPr>
        <w:pStyle w:val="ListParagraph"/>
        <w:numPr>
          <w:ilvl w:val="0"/>
          <w:numId w:val="9"/>
        </w:numPr>
        <w:rPr>
          <w:rFonts w:ascii="Calibri" w:hAnsi="Calibri" w:cs="Calibri"/>
          <w:sz w:val="22"/>
          <w:szCs w:val="22"/>
        </w:rPr>
      </w:pPr>
      <w:r>
        <w:rPr>
          <w:rFonts w:ascii="Calibri" w:hAnsi="Calibri" w:cs="Calibri"/>
          <w:i/>
          <w:iCs/>
          <w:sz w:val="22"/>
          <w:szCs w:val="22"/>
        </w:rPr>
        <w:t xml:space="preserve">States discussed whether they received their full funding request, and if not, how it would impact their projects. Two states noted that their award didn’t match their proposed funding level, and </w:t>
      </w:r>
      <w:r w:rsidR="00EB1008">
        <w:rPr>
          <w:rFonts w:ascii="Calibri" w:hAnsi="Calibri" w:cs="Calibri"/>
          <w:i/>
          <w:iCs/>
          <w:sz w:val="22"/>
          <w:szCs w:val="22"/>
        </w:rPr>
        <w:t>that the difference between actual and proposed funding corresponds to certain line items.</w:t>
      </w:r>
    </w:p>
    <w:p w14:paraId="1FFBBAD1" w14:textId="77777777" w:rsidR="00EB1008" w:rsidRPr="00EA6582" w:rsidRDefault="00EB1008" w:rsidP="00EB1008">
      <w:pPr>
        <w:pStyle w:val="ListParagraph"/>
        <w:rPr>
          <w:rFonts w:ascii="Calibri" w:hAnsi="Calibri" w:cs="Calibri"/>
          <w:sz w:val="22"/>
          <w:szCs w:val="22"/>
        </w:rPr>
      </w:pPr>
    </w:p>
    <w:p w14:paraId="69329BD8" w14:textId="55B2FEA2" w:rsidR="008B48F7" w:rsidRDefault="00351675" w:rsidP="007C055F">
      <w:pPr>
        <w:rPr>
          <w:rFonts w:ascii="Calibri" w:hAnsi="Calibri" w:cs="Calibri"/>
          <w:sz w:val="22"/>
          <w:szCs w:val="22"/>
        </w:rPr>
      </w:pPr>
      <w:r>
        <w:rPr>
          <w:rFonts w:ascii="Calibri" w:hAnsi="Calibri" w:cs="Calibri"/>
          <w:sz w:val="22"/>
          <w:szCs w:val="22"/>
        </w:rPr>
        <w:t>9</w:t>
      </w:r>
      <w:r w:rsidR="001E060A" w:rsidRPr="00EA6582">
        <w:rPr>
          <w:rFonts w:ascii="Calibri" w:hAnsi="Calibri" w:cs="Calibri"/>
          <w:sz w:val="22"/>
          <w:szCs w:val="22"/>
        </w:rPr>
        <w:t>:</w:t>
      </w:r>
      <w:r>
        <w:rPr>
          <w:rFonts w:ascii="Calibri" w:hAnsi="Calibri" w:cs="Calibri"/>
          <w:sz w:val="22"/>
          <w:szCs w:val="22"/>
        </w:rPr>
        <w:t>00</w:t>
      </w:r>
      <w:r w:rsidR="001E060A" w:rsidRPr="00EA6582">
        <w:rPr>
          <w:rFonts w:ascii="Calibri" w:hAnsi="Calibri" w:cs="Calibri"/>
          <w:sz w:val="22"/>
          <w:szCs w:val="22"/>
        </w:rPr>
        <w:tab/>
      </w:r>
      <w:r w:rsidR="00BB5A6D" w:rsidRPr="00EA6582">
        <w:rPr>
          <w:rFonts w:ascii="Calibri" w:hAnsi="Calibri" w:cs="Calibri"/>
          <w:sz w:val="22"/>
          <w:szCs w:val="22"/>
        </w:rPr>
        <w:tab/>
      </w:r>
      <w:r w:rsidR="007E23AE">
        <w:rPr>
          <w:rFonts w:ascii="Calibri" w:hAnsi="Calibri" w:cs="Calibri"/>
          <w:sz w:val="22"/>
          <w:szCs w:val="22"/>
        </w:rPr>
        <w:t>Partner Agency Updates</w:t>
      </w:r>
    </w:p>
    <w:p w14:paraId="445D081E" w14:textId="0B5913C0" w:rsidR="007E23AE" w:rsidRDefault="007E23AE" w:rsidP="007E23AE">
      <w:pPr>
        <w:pStyle w:val="ListParagraph"/>
        <w:numPr>
          <w:ilvl w:val="0"/>
          <w:numId w:val="5"/>
        </w:numPr>
        <w:rPr>
          <w:rFonts w:ascii="Calibri" w:hAnsi="Calibri" w:cs="Calibri"/>
          <w:sz w:val="22"/>
          <w:szCs w:val="22"/>
        </w:rPr>
      </w:pPr>
      <w:r>
        <w:rPr>
          <w:rFonts w:ascii="Calibri" w:hAnsi="Calibri" w:cs="Calibri"/>
          <w:sz w:val="22"/>
          <w:szCs w:val="22"/>
        </w:rPr>
        <w:t>FSA</w:t>
      </w:r>
    </w:p>
    <w:p w14:paraId="3D202BC0" w14:textId="77777777" w:rsidR="00082285" w:rsidRDefault="00B57FE4" w:rsidP="00082285">
      <w:pPr>
        <w:pStyle w:val="ListParagraph"/>
        <w:numPr>
          <w:ilvl w:val="1"/>
          <w:numId w:val="5"/>
        </w:numPr>
        <w:rPr>
          <w:rFonts w:ascii="Calibri" w:hAnsi="Calibri" w:cs="Calibri"/>
          <w:i/>
          <w:iCs/>
          <w:sz w:val="22"/>
          <w:szCs w:val="22"/>
        </w:rPr>
      </w:pPr>
      <w:r>
        <w:rPr>
          <w:rFonts w:ascii="Calibri" w:hAnsi="Calibri" w:cs="Calibri"/>
          <w:i/>
          <w:iCs/>
          <w:sz w:val="22"/>
          <w:szCs w:val="22"/>
        </w:rPr>
        <w:t>Beverly Preston, CRP Program Manager, provided an update on the Conservation Reserve Program. At the time of the meeting, the 54</w:t>
      </w:r>
      <w:r w:rsidRPr="00B57FE4">
        <w:rPr>
          <w:rFonts w:ascii="Calibri" w:hAnsi="Calibri" w:cs="Calibri"/>
          <w:i/>
          <w:iCs/>
          <w:sz w:val="22"/>
          <w:szCs w:val="22"/>
          <w:vertAlign w:val="superscript"/>
        </w:rPr>
        <w:t>th</w:t>
      </w:r>
      <w:r>
        <w:rPr>
          <w:rFonts w:ascii="Calibri" w:hAnsi="Calibri" w:cs="Calibri"/>
          <w:i/>
          <w:iCs/>
          <w:sz w:val="22"/>
          <w:szCs w:val="22"/>
        </w:rPr>
        <w:t xml:space="preserve"> General Signup had just concluded, but the results </w:t>
      </w:r>
      <w:r w:rsidR="00082285">
        <w:rPr>
          <w:rFonts w:ascii="Calibri" w:hAnsi="Calibri" w:cs="Calibri"/>
          <w:i/>
          <w:iCs/>
          <w:sz w:val="22"/>
          <w:szCs w:val="22"/>
        </w:rPr>
        <w:t xml:space="preserve">had not been released. </w:t>
      </w:r>
    </w:p>
    <w:p w14:paraId="6CBC87AC" w14:textId="31C0DBF2" w:rsidR="00082285" w:rsidRDefault="00082285" w:rsidP="00BE0401">
      <w:pPr>
        <w:pStyle w:val="ListParagraph"/>
        <w:numPr>
          <w:ilvl w:val="2"/>
          <w:numId w:val="5"/>
        </w:numPr>
        <w:rPr>
          <w:rFonts w:ascii="Calibri" w:hAnsi="Calibri" w:cs="Calibri"/>
          <w:i/>
          <w:iCs/>
          <w:sz w:val="22"/>
          <w:szCs w:val="22"/>
        </w:rPr>
      </w:pPr>
      <w:r>
        <w:rPr>
          <w:rFonts w:ascii="Calibri" w:hAnsi="Calibri" w:cs="Calibri"/>
          <w:i/>
          <w:iCs/>
          <w:sz w:val="22"/>
          <w:szCs w:val="22"/>
        </w:rPr>
        <w:t>This was</w:t>
      </w:r>
      <w:r w:rsidRPr="00082285">
        <w:rPr>
          <w:rFonts w:ascii="Calibri" w:hAnsi="Calibri" w:cs="Calibri"/>
          <w:i/>
          <w:iCs/>
          <w:sz w:val="22"/>
          <w:szCs w:val="22"/>
        </w:rPr>
        <w:t xml:space="preserve"> the first general si</w:t>
      </w:r>
      <w:r>
        <w:rPr>
          <w:rFonts w:ascii="Calibri" w:hAnsi="Calibri" w:cs="Calibri"/>
          <w:i/>
          <w:iCs/>
          <w:sz w:val="22"/>
          <w:szCs w:val="22"/>
        </w:rPr>
        <w:t>gnup</w:t>
      </w:r>
      <w:r w:rsidRPr="00082285">
        <w:rPr>
          <w:rFonts w:ascii="Calibri" w:hAnsi="Calibri" w:cs="Calibri"/>
          <w:i/>
          <w:iCs/>
          <w:sz w:val="22"/>
          <w:szCs w:val="22"/>
        </w:rPr>
        <w:t xml:space="preserve"> to include SAFE</w:t>
      </w:r>
      <w:r>
        <w:rPr>
          <w:rFonts w:ascii="Calibri" w:hAnsi="Calibri" w:cs="Calibri"/>
          <w:i/>
          <w:iCs/>
          <w:sz w:val="22"/>
          <w:szCs w:val="22"/>
        </w:rPr>
        <w:t xml:space="preserve"> practices</w:t>
      </w:r>
      <w:r w:rsidRPr="00082285">
        <w:rPr>
          <w:rFonts w:ascii="Calibri" w:hAnsi="Calibri" w:cs="Calibri"/>
          <w:i/>
          <w:iCs/>
          <w:sz w:val="22"/>
          <w:szCs w:val="22"/>
        </w:rPr>
        <w:t>. Of the 3,839,488 acres offered, 3,418,597,or 89%, were accepted. 512,958 acres were offered under SAFE projects, of which 487,573, or 95%, were accepted.  The EBI cutoff was 210. The national average annual rental rate per acre for enrolling this acreage is $55 per acre.</w:t>
      </w:r>
      <w:r w:rsidR="006E6ECA">
        <w:rPr>
          <w:rFonts w:ascii="Calibri" w:hAnsi="Calibri" w:cs="Calibri"/>
          <w:i/>
          <w:iCs/>
          <w:sz w:val="22"/>
          <w:szCs w:val="22"/>
        </w:rPr>
        <w:t xml:space="preserve"> </w:t>
      </w:r>
      <w:r w:rsidRPr="00082285">
        <w:rPr>
          <w:rFonts w:ascii="Calibri" w:hAnsi="Calibri" w:cs="Calibri"/>
          <w:i/>
          <w:iCs/>
          <w:sz w:val="22"/>
          <w:szCs w:val="22"/>
        </w:rPr>
        <w:t>Prior to the signup results, 21.95 million acres were enrolled in CRP. 5.36 million acres will expire in 2020, while the cap moves from 24 to 24.5 million acres. Looking forward to the end of FY20, CRP enrollment will be at 20 million + whatever is enrolled through the ongoing continuous, grasslands, SHIPP signups and upcoming CLEAR30 signup. At the end of FY20, it is likely that the gap between enrollments and the acreage cap will be wider than it was between at the end of FY19. In FY21 and FY 22, 3 and 4 million acres will expire, while the cap grows to 25 and 25.5 million acres, respectively</w:t>
      </w:r>
      <w:r w:rsidR="00BE0401">
        <w:rPr>
          <w:rFonts w:ascii="Calibri" w:hAnsi="Calibri" w:cs="Calibri"/>
          <w:i/>
          <w:iCs/>
          <w:sz w:val="22"/>
          <w:szCs w:val="22"/>
        </w:rPr>
        <w:t>.</w:t>
      </w:r>
    </w:p>
    <w:p w14:paraId="4EC2941A" w14:textId="10D62729" w:rsidR="00BE0401" w:rsidRPr="00082285" w:rsidRDefault="00BE0401" w:rsidP="00BE0401">
      <w:pPr>
        <w:pStyle w:val="ListParagraph"/>
        <w:numPr>
          <w:ilvl w:val="2"/>
          <w:numId w:val="5"/>
        </w:numPr>
        <w:rPr>
          <w:rFonts w:ascii="Calibri" w:hAnsi="Calibri" w:cs="Calibri"/>
          <w:i/>
          <w:iCs/>
          <w:sz w:val="22"/>
          <w:szCs w:val="22"/>
        </w:rPr>
      </w:pPr>
      <w:r>
        <w:rPr>
          <w:rFonts w:ascii="Calibri" w:hAnsi="Calibri" w:cs="Calibri"/>
          <w:i/>
          <w:iCs/>
          <w:sz w:val="22"/>
          <w:szCs w:val="22"/>
        </w:rPr>
        <w:t>In addition to the general signup, FSA is conducting a continuous signup throughout FY20, a grasslands signup (3/16/20-5/15/20), a SHIPP signup (3/30/20-8/21/20), and a CLEAR30 signup (7/6/20-8/21/20).</w:t>
      </w:r>
    </w:p>
    <w:p w14:paraId="27F37E7E" w14:textId="7AB289A7" w:rsidR="00B57FE4" w:rsidRPr="004339B2" w:rsidRDefault="006E6ECA" w:rsidP="001E731E">
      <w:pPr>
        <w:pStyle w:val="ListParagraph"/>
        <w:numPr>
          <w:ilvl w:val="1"/>
          <w:numId w:val="5"/>
        </w:numPr>
        <w:rPr>
          <w:rFonts w:ascii="Calibri" w:hAnsi="Calibri" w:cs="Calibri"/>
          <w:i/>
          <w:iCs/>
          <w:sz w:val="22"/>
          <w:szCs w:val="22"/>
        </w:rPr>
      </w:pPr>
      <w:r w:rsidRPr="004339B2">
        <w:rPr>
          <w:rFonts w:ascii="Calibri" w:hAnsi="Calibri" w:cs="Calibri"/>
          <w:i/>
          <w:iCs/>
          <w:sz w:val="22"/>
          <w:szCs w:val="22"/>
        </w:rPr>
        <w:t xml:space="preserve">NRCS will work with producers to finalize conservation plans by September 11, 2020, after which FSA collects producers signatures, enters </w:t>
      </w:r>
      <w:r w:rsidR="004339B2">
        <w:rPr>
          <w:rFonts w:ascii="Calibri" w:hAnsi="Calibri" w:cs="Calibri"/>
          <w:i/>
          <w:iCs/>
          <w:sz w:val="22"/>
          <w:szCs w:val="22"/>
        </w:rPr>
        <w:t>contracts</w:t>
      </w:r>
      <w:r w:rsidRPr="004339B2">
        <w:rPr>
          <w:rFonts w:ascii="Calibri" w:hAnsi="Calibri" w:cs="Calibri"/>
          <w:i/>
          <w:iCs/>
          <w:sz w:val="22"/>
          <w:szCs w:val="22"/>
        </w:rPr>
        <w:t xml:space="preserve"> into the system, and seeks county committee approval. </w:t>
      </w:r>
    </w:p>
    <w:p w14:paraId="056D7B0F" w14:textId="398518C7" w:rsidR="001E731E" w:rsidRPr="00DD3E75" w:rsidRDefault="00BE0401" w:rsidP="001E731E">
      <w:pPr>
        <w:pStyle w:val="ListParagraph"/>
        <w:numPr>
          <w:ilvl w:val="1"/>
          <w:numId w:val="5"/>
        </w:numPr>
        <w:rPr>
          <w:rFonts w:ascii="Calibri" w:hAnsi="Calibri" w:cs="Calibri"/>
          <w:i/>
          <w:iCs/>
          <w:sz w:val="22"/>
          <w:szCs w:val="22"/>
        </w:rPr>
      </w:pPr>
      <w:r w:rsidRPr="00DD3E75">
        <w:rPr>
          <w:rFonts w:ascii="Calibri" w:hAnsi="Calibri" w:cs="Calibri"/>
          <w:i/>
          <w:iCs/>
          <w:sz w:val="22"/>
          <w:szCs w:val="22"/>
        </w:rPr>
        <w:t xml:space="preserve">Tony Grossman asked about the use of AGI waivers for the Livestock Indemnity Program. Florida Fish and Wildlife Conservation Commission previously requested for waivers to be used to help with panther depredation issues with cattle. </w:t>
      </w:r>
      <w:r w:rsidR="00DD3E75" w:rsidRPr="00DD3E75">
        <w:rPr>
          <w:rFonts w:ascii="Calibri" w:hAnsi="Calibri" w:cs="Calibri"/>
          <w:i/>
          <w:iCs/>
          <w:sz w:val="22"/>
          <w:szCs w:val="22"/>
        </w:rPr>
        <w:t>FSA is generally more lenient in granting AGI waivers for conservation programs than it is with commodity programs.</w:t>
      </w:r>
    </w:p>
    <w:p w14:paraId="5FA1BE6A" w14:textId="261D85CC" w:rsidR="007E23AE" w:rsidRDefault="007E23AE" w:rsidP="007E23AE">
      <w:pPr>
        <w:pStyle w:val="ListParagraph"/>
        <w:numPr>
          <w:ilvl w:val="0"/>
          <w:numId w:val="5"/>
        </w:numPr>
        <w:rPr>
          <w:rFonts w:ascii="Calibri" w:hAnsi="Calibri" w:cs="Calibri"/>
          <w:sz w:val="22"/>
          <w:szCs w:val="22"/>
        </w:rPr>
      </w:pPr>
      <w:r>
        <w:rPr>
          <w:rFonts w:ascii="Calibri" w:hAnsi="Calibri" w:cs="Calibri"/>
          <w:sz w:val="22"/>
          <w:szCs w:val="22"/>
        </w:rPr>
        <w:t>NRCS</w:t>
      </w:r>
    </w:p>
    <w:p w14:paraId="45CEDE07" w14:textId="77777777" w:rsidR="008F60FB" w:rsidRPr="00280811" w:rsidRDefault="00DD3E75" w:rsidP="001E731E">
      <w:pPr>
        <w:pStyle w:val="ListParagraph"/>
        <w:numPr>
          <w:ilvl w:val="1"/>
          <w:numId w:val="5"/>
        </w:numPr>
        <w:rPr>
          <w:rFonts w:ascii="Calibri" w:hAnsi="Calibri" w:cs="Calibri"/>
          <w:i/>
          <w:iCs/>
          <w:sz w:val="22"/>
          <w:szCs w:val="22"/>
        </w:rPr>
      </w:pPr>
      <w:r w:rsidRPr="00280811">
        <w:rPr>
          <w:rFonts w:ascii="Calibri" w:hAnsi="Calibri" w:cs="Calibri"/>
          <w:i/>
          <w:iCs/>
          <w:sz w:val="22"/>
          <w:szCs w:val="22"/>
        </w:rPr>
        <w:t xml:space="preserve">Danielle Flynn, NRCS National Biologist, offered to conduct a webinar on CART, either at the state or national level. </w:t>
      </w:r>
      <w:r w:rsidR="002379B4" w:rsidRPr="00280811">
        <w:rPr>
          <w:rFonts w:ascii="Calibri" w:hAnsi="Calibri" w:cs="Calibri"/>
          <w:i/>
          <w:iCs/>
          <w:sz w:val="22"/>
          <w:szCs w:val="22"/>
        </w:rPr>
        <w:t>State agencies’ staff can direct questions to NRCS state level program managers, who participate in weekly CART meetings.</w:t>
      </w:r>
      <w:r w:rsidR="008F60FB" w:rsidRPr="00280811">
        <w:rPr>
          <w:rFonts w:ascii="Calibri" w:hAnsi="Calibri" w:cs="Calibri"/>
          <w:i/>
          <w:iCs/>
          <w:sz w:val="22"/>
          <w:szCs w:val="22"/>
        </w:rPr>
        <w:t xml:space="preserve"> </w:t>
      </w:r>
    </w:p>
    <w:p w14:paraId="3CE82C00" w14:textId="77777777" w:rsidR="00952916" w:rsidRPr="00280811" w:rsidRDefault="008F60FB" w:rsidP="001E731E">
      <w:pPr>
        <w:pStyle w:val="ListParagraph"/>
        <w:numPr>
          <w:ilvl w:val="1"/>
          <w:numId w:val="5"/>
        </w:numPr>
        <w:rPr>
          <w:rFonts w:ascii="Calibri" w:hAnsi="Calibri" w:cs="Calibri"/>
          <w:i/>
          <w:iCs/>
          <w:sz w:val="22"/>
          <w:szCs w:val="22"/>
        </w:rPr>
      </w:pPr>
      <w:r w:rsidRPr="00280811">
        <w:rPr>
          <w:rFonts w:ascii="Calibri" w:hAnsi="Calibri" w:cs="Calibri"/>
          <w:i/>
          <w:iCs/>
          <w:sz w:val="22"/>
          <w:szCs w:val="22"/>
        </w:rPr>
        <w:t xml:space="preserve">NRCS state offices now have the authority to </w:t>
      </w:r>
      <w:r w:rsidR="00952916" w:rsidRPr="00280811">
        <w:rPr>
          <w:rFonts w:ascii="Calibri" w:hAnsi="Calibri" w:cs="Calibri"/>
          <w:i/>
          <w:iCs/>
          <w:sz w:val="22"/>
          <w:szCs w:val="22"/>
        </w:rPr>
        <w:t>announce program availability for EQIP, CSP, and ACEP, and these dates will vary by state.</w:t>
      </w:r>
    </w:p>
    <w:p w14:paraId="183D3359" w14:textId="7E51EE98" w:rsidR="00BC4038" w:rsidRPr="00280811" w:rsidRDefault="00952916" w:rsidP="001E731E">
      <w:pPr>
        <w:pStyle w:val="ListParagraph"/>
        <w:numPr>
          <w:ilvl w:val="1"/>
          <w:numId w:val="5"/>
        </w:numPr>
        <w:rPr>
          <w:rFonts w:ascii="Calibri" w:hAnsi="Calibri" w:cs="Calibri"/>
          <w:i/>
          <w:iCs/>
          <w:sz w:val="22"/>
          <w:szCs w:val="22"/>
        </w:rPr>
      </w:pPr>
      <w:r w:rsidRPr="00280811">
        <w:rPr>
          <w:rFonts w:ascii="Calibri" w:hAnsi="Calibri" w:cs="Calibri"/>
          <w:i/>
          <w:iCs/>
          <w:sz w:val="22"/>
          <w:szCs w:val="22"/>
        </w:rPr>
        <w:t>NRCS has not developed guidance or proc</w:t>
      </w:r>
      <w:r w:rsidR="00280811">
        <w:rPr>
          <w:rFonts w:ascii="Calibri" w:hAnsi="Calibri" w:cs="Calibri"/>
          <w:i/>
          <w:iCs/>
          <w:sz w:val="22"/>
          <w:szCs w:val="22"/>
        </w:rPr>
        <w:t>e</w:t>
      </w:r>
      <w:r w:rsidRPr="00280811">
        <w:rPr>
          <w:rFonts w:ascii="Calibri" w:hAnsi="Calibri" w:cs="Calibri"/>
          <w:i/>
          <w:iCs/>
          <w:sz w:val="22"/>
          <w:szCs w:val="22"/>
        </w:rPr>
        <w:t xml:space="preserve">dures for AGI waivers in cases of “special environmental significance.” </w:t>
      </w:r>
    </w:p>
    <w:p w14:paraId="168935ED" w14:textId="319A58C8" w:rsidR="00280811" w:rsidRPr="00280811" w:rsidRDefault="00BC4038" w:rsidP="001E731E">
      <w:pPr>
        <w:pStyle w:val="ListParagraph"/>
        <w:numPr>
          <w:ilvl w:val="1"/>
          <w:numId w:val="5"/>
        </w:numPr>
        <w:rPr>
          <w:rFonts w:ascii="Calibri" w:hAnsi="Calibri" w:cs="Calibri"/>
          <w:sz w:val="22"/>
          <w:szCs w:val="22"/>
        </w:rPr>
      </w:pPr>
      <w:r w:rsidRPr="00280811">
        <w:rPr>
          <w:rFonts w:ascii="Calibri" w:hAnsi="Calibri" w:cs="Calibri"/>
          <w:i/>
          <w:iCs/>
          <w:sz w:val="22"/>
          <w:szCs w:val="22"/>
        </w:rPr>
        <w:t>At the time of the meeting, NRCS was accepting public comments on the ACEP and RCPP</w:t>
      </w:r>
      <w:r w:rsidR="00280811" w:rsidRPr="00280811">
        <w:rPr>
          <w:rFonts w:ascii="Calibri" w:hAnsi="Calibri" w:cs="Calibri"/>
          <w:i/>
          <w:iCs/>
          <w:sz w:val="22"/>
          <w:szCs w:val="22"/>
        </w:rPr>
        <w:t>.</w:t>
      </w:r>
      <w:r w:rsidR="00280811">
        <w:rPr>
          <w:rFonts w:ascii="Calibri" w:hAnsi="Calibri" w:cs="Calibri"/>
          <w:i/>
          <w:iCs/>
          <w:sz w:val="22"/>
          <w:szCs w:val="22"/>
        </w:rPr>
        <w:t xml:space="preserve"> NRCS will be publishing a correction to the RCPP interim rule, which will extend the comment period.</w:t>
      </w:r>
    </w:p>
    <w:p w14:paraId="734EDAFC" w14:textId="2D36BBD0" w:rsidR="0021421A" w:rsidRPr="000169E8" w:rsidRDefault="000169E8" w:rsidP="000169E8">
      <w:pPr>
        <w:pStyle w:val="ListParagraph"/>
        <w:numPr>
          <w:ilvl w:val="1"/>
          <w:numId w:val="5"/>
        </w:numPr>
        <w:rPr>
          <w:rFonts w:ascii="Calibri" w:hAnsi="Calibri" w:cs="Calibri"/>
          <w:sz w:val="22"/>
          <w:szCs w:val="22"/>
        </w:rPr>
      </w:pPr>
      <w:r>
        <w:rPr>
          <w:rFonts w:ascii="Calibri" w:hAnsi="Calibri" w:cs="Calibri"/>
          <w:i/>
          <w:iCs/>
          <w:sz w:val="22"/>
          <w:szCs w:val="22"/>
        </w:rPr>
        <w:lastRenderedPageBreak/>
        <w:t>Flynn directed the state agencies to watch the</w:t>
      </w:r>
      <w:r w:rsidR="00280811">
        <w:rPr>
          <w:rFonts w:ascii="Calibri" w:hAnsi="Calibri" w:cs="Calibri"/>
          <w:i/>
          <w:iCs/>
          <w:sz w:val="22"/>
          <w:szCs w:val="22"/>
        </w:rPr>
        <w:t xml:space="preserve"> series of webinars</w:t>
      </w:r>
      <w:r>
        <w:rPr>
          <w:rFonts w:ascii="Calibri" w:hAnsi="Calibri" w:cs="Calibri"/>
          <w:i/>
          <w:iCs/>
          <w:sz w:val="22"/>
          <w:szCs w:val="22"/>
        </w:rPr>
        <w:t xml:space="preserve"> focusing on ACEP implementation that NRCS recorded</w:t>
      </w:r>
      <w:r w:rsidR="00280811" w:rsidRPr="000169E8">
        <w:rPr>
          <w:rFonts w:ascii="Calibri" w:hAnsi="Calibri" w:cs="Calibri"/>
          <w:i/>
          <w:iCs/>
          <w:sz w:val="22"/>
          <w:szCs w:val="22"/>
        </w:rPr>
        <w:t xml:space="preserve"> with American Farmland Trust and Land Trust Alliance</w:t>
      </w:r>
      <w:r>
        <w:rPr>
          <w:rFonts w:ascii="Calibri" w:hAnsi="Calibri" w:cs="Calibri"/>
          <w:i/>
          <w:iCs/>
          <w:sz w:val="22"/>
          <w:szCs w:val="22"/>
        </w:rPr>
        <w:t>.</w:t>
      </w:r>
    </w:p>
    <w:p w14:paraId="3AD3B0DC" w14:textId="5C97BFE4" w:rsidR="007E23AE" w:rsidRDefault="007E23AE" w:rsidP="00A414FA">
      <w:pPr>
        <w:pStyle w:val="ListParagraph"/>
        <w:numPr>
          <w:ilvl w:val="0"/>
          <w:numId w:val="5"/>
        </w:numPr>
        <w:rPr>
          <w:rFonts w:ascii="Calibri" w:hAnsi="Calibri" w:cs="Calibri"/>
          <w:sz w:val="22"/>
          <w:szCs w:val="22"/>
        </w:rPr>
      </w:pPr>
      <w:r>
        <w:rPr>
          <w:rFonts w:ascii="Calibri" w:hAnsi="Calibri" w:cs="Calibri"/>
          <w:sz w:val="22"/>
          <w:szCs w:val="22"/>
        </w:rPr>
        <w:t>USFWS</w:t>
      </w:r>
    </w:p>
    <w:p w14:paraId="6B1D1BEC" w14:textId="490311F1" w:rsidR="000169E8" w:rsidRPr="0034043D" w:rsidRDefault="000169E8" w:rsidP="0021421A">
      <w:pPr>
        <w:pStyle w:val="ListParagraph"/>
        <w:numPr>
          <w:ilvl w:val="1"/>
          <w:numId w:val="5"/>
        </w:numPr>
        <w:rPr>
          <w:rFonts w:ascii="Calibri" w:hAnsi="Calibri" w:cs="Calibri"/>
          <w:i/>
          <w:iCs/>
          <w:sz w:val="22"/>
          <w:szCs w:val="22"/>
        </w:rPr>
      </w:pPr>
      <w:r w:rsidRPr="0034043D">
        <w:rPr>
          <w:rFonts w:ascii="Calibri" w:hAnsi="Calibri" w:cs="Calibri"/>
          <w:i/>
          <w:iCs/>
          <w:sz w:val="22"/>
          <w:szCs w:val="22"/>
        </w:rPr>
        <w:t>Dave Walker, Farm Conservation Program Coordinator, provided an update for the USFW. The FY20 budget for the Partners and Coastal Programs received a ~$5million increase in appropriations. The President’s FY20 budget maintains these levels for the most part.</w:t>
      </w:r>
    </w:p>
    <w:p w14:paraId="15D437B9" w14:textId="5924C03C" w:rsidR="000169E8" w:rsidRPr="0034043D" w:rsidRDefault="000169E8" w:rsidP="0021421A">
      <w:pPr>
        <w:pStyle w:val="ListParagraph"/>
        <w:numPr>
          <w:ilvl w:val="1"/>
          <w:numId w:val="5"/>
        </w:numPr>
        <w:rPr>
          <w:rFonts w:ascii="Calibri" w:hAnsi="Calibri" w:cs="Calibri"/>
          <w:i/>
          <w:iCs/>
          <w:sz w:val="22"/>
          <w:szCs w:val="22"/>
        </w:rPr>
      </w:pPr>
      <w:r w:rsidRPr="0034043D">
        <w:rPr>
          <w:rFonts w:ascii="Calibri" w:hAnsi="Calibri" w:cs="Calibri"/>
          <w:i/>
          <w:iCs/>
          <w:sz w:val="22"/>
          <w:szCs w:val="22"/>
        </w:rPr>
        <w:t>On the personnel front, Aurelia Skipwith was confirmed as USFWS Director, and Kate McGregor as Deputy Secretary of Interior.</w:t>
      </w:r>
    </w:p>
    <w:p w14:paraId="589E93EA" w14:textId="7C6D4B4A" w:rsidR="0021421A" w:rsidRPr="0034043D" w:rsidRDefault="000169E8" w:rsidP="0021421A">
      <w:pPr>
        <w:pStyle w:val="ListParagraph"/>
        <w:numPr>
          <w:ilvl w:val="1"/>
          <w:numId w:val="5"/>
        </w:numPr>
        <w:rPr>
          <w:rFonts w:ascii="Calibri" w:hAnsi="Calibri" w:cs="Calibri"/>
          <w:i/>
          <w:iCs/>
          <w:sz w:val="22"/>
          <w:szCs w:val="22"/>
        </w:rPr>
      </w:pPr>
      <w:r w:rsidRPr="0034043D">
        <w:rPr>
          <w:rFonts w:ascii="Calibri" w:hAnsi="Calibri" w:cs="Calibri"/>
          <w:i/>
          <w:iCs/>
          <w:sz w:val="22"/>
          <w:szCs w:val="22"/>
        </w:rPr>
        <w:t xml:space="preserve">The Secretary has prioritized access for hunting and fishing and wintering and </w:t>
      </w:r>
      <w:r w:rsidR="00974C41" w:rsidRPr="0034043D">
        <w:rPr>
          <w:rFonts w:ascii="Calibri" w:hAnsi="Calibri" w:cs="Calibri"/>
          <w:i/>
          <w:iCs/>
          <w:sz w:val="22"/>
          <w:szCs w:val="22"/>
        </w:rPr>
        <w:t xml:space="preserve">migration habitat for big game. Secretarial Order 3362, in particular, will be implemented with an eye to enhancing habitat on private lands. </w:t>
      </w:r>
    </w:p>
    <w:p w14:paraId="203CC747" w14:textId="7ACA72A2" w:rsidR="0021421A" w:rsidRPr="0034043D" w:rsidRDefault="00974C41" w:rsidP="00974C41">
      <w:pPr>
        <w:pStyle w:val="ListParagraph"/>
        <w:numPr>
          <w:ilvl w:val="1"/>
          <w:numId w:val="5"/>
        </w:numPr>
        <w:rPr>
          <w:rFonts w:ascii="Calibri" w:hAnsi="Calibri" w:cs="Calibri"/>
          <w:i/>
          <w:iCs/>
          <w:sz w:val="22"/>
          <w:szCs w:val="22"/>
        </w:rPr>
      </w:pPr>
      <w:r w:rsidRPr="0034043D">
        <w:rPr>
          <w:rFonts w:ascii="Calibri" w:hAnsi="Calibri" w:cs="Calibri"/>
          <w:i/>
          <w:iCs/>
          <w:sz w:val="22"/>
          <w:szCs w:val="22"/>
        </w:rPr>
        <w:t xml:space="preserve">USFWS has a new prescribed fire policy for non-USFWS lands, which provides clarity to staff on liability issues as we as their roles and responsibilities. The policy will encourage staff to include prescribed fire in projects.  </w:t>
      </w:r>
    </w:p>
    <w:p w14:paraId="439CB553" w14:textId="3049590E" w:rsidR="00974C41" w:rsidRPr="0034043D" w:rsidRDefault="00974C41" w:rsidP="00974C41">
      <w:pPr>
        <w:pStyle w:val="ListParagraph"/>
        <w:numPr>
          <w:ilvl w:val="1"/>
          <w:numId w:val="5"/>
        </w:numPr>
        <w:rPr>
          <w:rFonts w:ascii="Calibri" w:hAnsi="Calibri" w:cs="Calibri"/>
          <w:i/>
          <w:iCs/>
          <w:sz w:val="22"/>
          <w:szCs w:val="22"/>
        </w:rPr>
      </w:pPr>
      <w:r w:rsidRPr="0034043D">
        <w:rPr>
          <w:rFonts w:ascii="Calibri" w:hAnsi="Calibri" w:cs="Calibri"/>
          <w:i/>
          <w:iCs/>
          <w:sz w:val="22"/>
          <w:szCs w:val="22"/>
        </w:rPr>
        <w:t xml:space="preserve">After the Lesser Prairie Chicken was delisted, a petition for listing came in. USFWS has until May 2021 to update the species status assessment and make a decision on the listing proposal. In fall 2019, USFWS completed a conference report on LPC. The report added regulatory predictability to encourage landowner conservation in the LPC Initiative. </w:t>
      </w:r>
    </w:p>
    <w:p w14:paraId="3248C41C" w14:textId="5703362D" w:rsidR="004C01A7" w:rsidRPr="0034043D" w:rsidRDefault="004C01A7" w:rsidP="0021421A">
      <w:pPr>
        <w:pStyle w:val="ListParagraph"/>
        <w:numPr>
          <w:ilvl w:val="1"/>
          <w:numId w:val="5"/>
        </w:numPr>
        <w:rPr>
          <w:rFonts w:ascii="Calibri" w:hAnsi="Calibri" w:cs="Calibri"/>
          <w:i/>
          <w:iCs/>
          <w:sz w:val="22"/>
          <w:szCs w:val="22"/>
        </w:rPr>
      </w:pPr>
      <w:r w:rsidRPr="0034043D">
        <w:rPr>
          <w:rFonts w:ascii="Calibri" w:hAnsi="Calibri" w:cs="Calibri"/>
          <w:i/>
          <w:iCs/>
          <w:sz w:val="22"/>
          <w:szCs w:val="22"/>
        </w:rPr>
        <w:t xml:space="preserve">USFWS is collecting information on conservation actions (from USDA programs, states, USFWS, private individuals, etc.) as it prepares its listing decision. USFWS is participating in the Keystone Monarch Collaborative and Farmers for Monarchs, where it’s encouraging the use of Habitally to track conservation actions. </w:t>
      </w:r>
    </w:p>
    <w:p w14:paraId="06BC5BC0" w14:textId="77777777" w:rsidR="001C0C21" w:rsidRPr="0034043D" w:rsidRDefault="004C01A7" w:rsidP="0021421A">
      <w:pPr>
        <w:pStyle w:val="ListParagraph"/>
        <w:numPr>
          <w:ilvl w:val="1"/>
          <w:numId w:val="5"/>
        </w:numPr>
        <w:rPr>
          <w:rFonts w:ascii="Calibri" w:hAnsi="Calibri" w:cs="Calibri"/>
          <w:i/>
          <w:iCs/>
          <w:sz w:val="22"/>
          <w:szCs w:val="22"/>
        </w:rPr>
      </w:pPr>
      <w:r w:rsidRPr="0034043D">
        <w:rPr>
          <w:rFonts w:ascii="Calibri" w:hAnsi="Calibri" w:cs="Calibri"/>
          <w:i/>
          <w:iCs/>
          <w:sz w:val="22"/>
          <w:szCs w:val="22"/>
        </w:rPr>
        <w:t xml:space="preserve">USFWS is also in the very early stages of an ESA Section 7 consultation with USDA FSA to provide regulatory predictability options for CRP in ten central states. </w:t>
      </w:r>
    </w:p>
    <w:p w14:paraId="3CFF131E" w14:textId="51681294" w:rsidR="0021421A" w:rsidRPr="0034043D" w:rsidRDefault="004C01A7" w:rsidP="0021421A">
      <w:pPr>
        <w:pStyle w:val="ListParagraph"/>
        <w:numPr>
          <w:ilvl w:val="1"/>
          <w:numId w:val="5"/>
        </w:numPr>
        <w:rPr>
          <w:rFonts w:ascii="Calibri" w:hAnsi="Calibri" w:cs="Calibri"/>
          <w:i/>
          <w:iCs/>
          <w:sz w:val="22"/>
          <w:szCs w:val="22"/>
        </w:rPr>
      </w:pPr>
      <w:r w:rsidRPr="0034043D">
        <w:rPr>
          <w:rFonts w:ascii="Calibri" w:hAnsi="Calibri" w:cs="Calibri"/>
          <w:i/>
          <w:iCs/>
          <w:sz w:val="22"/>
          <w:szCs w:val="22"/>
        </w:rPr>
        <w:t>USFWS is also anticipating the imminent approval of a CCAA for rights of way management</w:t>
      </w:r>
      <w:r w:rsidR="001C0C21" w:rsidRPr="0034043D">
        <w:rPr>
          <w:rFonts w:ascii="Calibri" w:hAnsi="Calibri" w:cs="Calibri"/>
          <w:i/>
          <w:iCs/>
          <w:sz w:val="22"/>
          <w:szCs w:val="22"/>
        </w:rPr>
        <w:t xml:space="preserve"> for monarchs and pollinators. </w:t>
      </w:r>
    </w:p>
    <w:p w14:paraId="5C6E302D" w14:textId="14B4EC9F" w:rsidR="0021421A" w:rsidRPr="0034043D" w:rsidRDefault="004C01A7" w:rsidP="0021421A">
      <w:pPr>
        <w:pStyle w:val="ListParagraph"/>
        <w:numPr>
          <w:ilvl w:val="1"/>
          <w:numId w:val="5"/>
        </w:numPr>
        <w:rPr>
          <w:rFonts w:ascii="Calibri" w:hAnsi="Calibri" w:cs="Calibri"/>
          <w:i/>
          <w:iCs/>
          <w:sz w:val="22"/>
          <w:szCs w:val="22"/>
        </w:rPr>
      </w:pPr>
      <w:r w:rsidRPr="0034043D">
        <w:rPr>
          <w:rFonts w:ascii="Calibri" w:hAnsi="Calibri" w:cs="Calibri"/>
          <w:i/>
          <w:iCs/>
          <w:sz w:val="22"/>
          <w:szCs w:val="22"/>
        </w:rPr>
        <w:t>USFWS is</w:t>
      </w:r>
      <w:r w:rsidR="001C0C21" w:rsidRPr="0034043D">
        <w:rPr>
          <w:rFonts w:ascii="Calibri" w:hAnsi="Calibri" w:cs="Calibri"/>
          <w:i/>
          <w:iCs/>
          <w:sz w:val="22"/>
          <w:szCs w:val="22"/>
        </w:rPr>
        <w:t xml:space="preserve"> creating a pollinator advisory team, which has evolved from the </w:t>
      </w:r>
      <w:r w:rsidR="0071309A" w:rsidRPr="0034043D">
        <w:rPr>
          <w:rFonts w:ascii="Calibri" w:hAnsi="Calibri" w:cs="Calibri"/>
          <w:i/>
          <w:iCs/>
          <w:sz w:val="22"/>
          <w:szCs w:val="22"/>
        </w:rPr>
        <w:t>original</w:t>
      </w:r>
      <w:r w:rsidR="001C0C21" w:rsidRPr="0034043D">
        <w:rPr>
          <w:rFonts w:ascii="Calibri" w:hAnsi="Calibri" w:cs="Calibri"/>
          <w:i/>
          <w:iCs/>
          <w:sz w:val="22"/>
          <w:szCs w:val="22"/>
        </w:rPr>
        <w:t xml:space="preserve"> conservation structure. \</w:t>
      </w:r>
    </w:p>
    <w:p w14:paraId="286F3774" w14:textId="6DA57600" w:rsidR="0021421A" w:rsidRPr="0034043D" w:rsidRDefault="001C0C21" w:rsidP="0021421A">
      <w:pPr>
        <w:pStyle w:val="ListParagraph"/>
        <w:numPr>
          <w:ilvl w:val="1"/>
          <w:numId w:val="5"/>
        </w:numPr>
        <w:rPr>
          <w:rFonts w:ascii="Calibri" w:hAnsi="Calibri" w:cs="Calibri"/>
          <w:i/>
          <w:iCs/>
          <w:sz w:val="22"/>
          <w:szCs w:val="22"/>
        </w:rPr>
      </w:pPr>
      <w:r w:rsidRPr="0034043D">
        <w:rPr>
          <w:rFonts w:ascii="Calibri" w:hAnsi="Calibri" w:cs="Calibri"/>
          <w:i/>
          <w:iCs/>
          <w:sz w:val="22"/>
          <w:szCs w:val="22"/>
        </w:rPr>
        <w:t>USFWS will continue to offer WLFW regulatory predictability for 8 national species, and will accept new projects as requested at the state level. Recently approved projects include mussels in Texas and pollinators in the Northeast.</w:t>
      </w:r>
      <w:r w:rsidR="006F5BAE" w:rsidRPr="0034043D">
        <w:rPr>
          <w:rFonts w:ascii="Calibri" w:hAnsi="Calibri" w:cs="Calibri"/>
          <w:i/>
          <w:iCs/>
          <w:sz w:val="22"/>
          <w:szCs w:val="22"/>
        </w:rPr>
        <w:t xml:space="preserve"> </w:t>
      </w:r>
    </w:p>
    <w:p w14:paraId="4E73D886" w14:textId="20718B86" w:rsidR="006F5BAE" w:rsidRPr="0034043D" w:rsidRDefault="001C0C21" w:rsidP="0021421A">
      <w:pPr>
        <w:pStyle w:val="ListParagraph"/>
        <w:numPr>
          <w:ilvl w:val="1"/>
          <w:numId w:val="5"/>
        </w:numPr>
        <w:rPr>
          <w:rFonts w:ascii="Calibri" w:hAnsi="Calibri" w:cs="Calibri"/>
          <w:i/>
          <w:iCs/>
          <w:sz w:val="22"/>
          <w:szCs w:val="22"/>
        </w:rPr>
      </w:pPr>
      <w:r w:rsidRPr="0034043D">
        <w:rPr>
          <w:rFonts w:ascii="Calibri" w:hAnsi="Calibri" w:cs="Calibri"/>
          <w:i/>
          <w:iCs/>
          <w:sz w:val="22"/>
          <w:szCs w:val="22"/>
        </w:rPr>
        <w:t>BLM is working on a National Seed Strategy for restoration and enhancement activities. They contracted with NASS to assess plant production needs and survey</w:t>
      </w:r>
      <w:r w:rsidR="006F4289" w:rsidRPr="0034043D">
        <w:rPr>
          <w:rFonts w:ascii="Calibri" w:hAnsi="Calibri" w:cs="Calibri"/>
          <w:i/>
          <w:iCs/>
          <w:sz w:val="22"/>
          <w:szCs w:val="22"/>
        </w:rPr>
        <w:t xml:space="preserve"> stakeholders on plant production needs.</w:t>
      </w:r>
      <w:r w:rsidRPr="0034043D">
        <w:rPr>
          <w:rFonts w:ascii="Calibri" w:hAnsi="Calibri" w:cs="Calibri"/>
          <w:i/>
          <w:iCs/>
          <w:sz w:val="22"/>
          <w:szCs w:val="22"/>
        </w:rPr>
        <w:t xml:space="preserve"> </w:t>
      </w:r>
    </w:p>
    <w:p w14:paraId="3EDC0CFF" w14:textId="31264276" w:rsidR="00A414FA" w:rsidRPr="0034043D" w:rsidRDefault="006F5BAE" w:rsidP="00052A39">
      <w:pPr>
        <w:pStyle w:val="ListParagraph"/>
        <w:numPr>
          <w:ilvl w:val="1"/>
          <w:numId w:val="5"/>
        </w:numPr>
        <w:rPr>
          <w:rFonts w:ascii="Calibri" w:hAnsi="Calibri" w:cs="Calibri"/>
          <w:i/>
          <w:iCs/>
          <w:sz w:val="22"/>
          <w:szCs w:val="22"/>
        </w:rPr>
      </w:pPr>
      <w:r w:rsidRPr="0034043D">
        <w:rPr>
          <w:rFonts w:ascii="Calibri" w:hAnsi="Calibri" w:cs="Calibri"/>
          <w:i/>
          <w:iCs/>
          <w:sz w:val="22"/>
          <w:szCs w:val="22"/>
        </w:rPr>
        <w:t xml:space="preserve">Bill </w:t>
      </w:r>
      <w:r w:rsidR="007B79A1" w:rsidRPr="0034043D">
        <w:rPr>
          <w:rFonts w:ascii="Calibri" w:hAnsi="Calibri" w:cs="Calibri"/>
          <w:i/>
          <w:iCs/>
          <w:sz w:val="22"/>
          <w:szCs w:val="22"/>
        </w:rPr>
        <w:t>White asked how the murder of the forest guardians in the monarchs’ Mexican wintering grounds will impact USFW</w:t>
      </w:r>
      <w:r w:rsidR="00052A39" w:rsidRPr="0034043D">
        <w:rPr>
          <w:rFonts w:ascii="Calibri" w:hAnsi="Calibri" w:cs="Calibri"/>
          <w:i/>
          <w:iCs/>
          <w:sz w:val="22"/>
          <w:szCs w:val="22"/>
        </w:rPr>
        <w:t>S and monarch conservation efforts. Walker said he’d follow up with the USFWS international program staff. The eastern monarch wintering count, which was released shortly after the meeting, showed a 53.22 percent decrease in hibernation habitat. The western population count also showed a decline.</w:t>
      </w:r>
    </w:p>
    <w:p w14:paraId="284266D6" w14:textId="1B2D79C1" w:rsidR="00052A39" w:rsidRDefault="00052A39" w:rsidP="00052A39">
      <w:pPr>
        <w:pStyle w:val="ListParagraph"/>
        <w:numPr>
          <w:ilvl w:val="0"/>
          <w:numId w:val="5"/>
        </w:numPr>
        <w:rPr>
          <w:rFonts w:ascii="Calibri" w:hAnsi="Calibri" w:cs="Calibri"/>
          <w:sz w:val="22"/>
          <w:szCs w:val="22"/>
        </w:rPr>
      </w:pPr>
      <w:r>
        <w:rPr>
          <w:rFonts w:ascii="Calibri" w:hAnsi="Calibri" w:cs="Calibri"/>
          <w:sz w:val="22"/>
          <w:szCs w:val="22"/>
        </w:rPr>
        <w:t>USFS</w:t>
      </w:r>
    </w:p>
    <w:p w14:paraId="3AA4B03D" w14:textId="502DDF1F" w:rsidR="00052A39" w:rsidRPr="00052A39" w:rsidRDefault="00052A39" w:rsidP="00052A39">
      <w:pPr>
        <w:pStyle w:val="ListParagraph"/>
        <w:numPr>
          <w:ilvl w:val="1"/>
          <w:numId w:val="5"/>
        </w:numPr>
        <w:rPr>
          <w:rFonts w:ascii="Calibri" w:hAnsi="Calibri" w:cs="Calibri"/>
          <w:sz w:val="22"/>
          <w:szCs w:val="22"/>
        </w:rPr>
      </w:pPr>
      <w:r>
        <w:rPr>
          <w:rFonts w:ascii="Calibri" w:hAnsi="Calibri" w:cs="Calibri"/>
          <w:i/>
          <w:iCs/>
          <w:sz w:val="22"/>
          <w:szCs w:val="22"/>
        </w:rPr>
        <w:t>There were no USFS staff in attendance.</w:t>
      </w:r>
    </w:p>
    <w:p w14:paraId="0AD5924A" w14:textId="17543DAD" w:rsidR="00052A39" w:rsidRPr="00052A39" w:rsidRDefault="00052A39" w:rsidP="00052A39">
      <w:pPr>
        <w:rPr>
          <w:rFonts w:ascii="Calibri" w:hAnsi="Calibri" w:cs="Calibri"/>
          <w:sz w:val="22"/>
          <w:szCs w:val="22"/>
        </w:rPr>
      </w:pPr>
    </w:p>
    <w:p w14:paraId="5591A188" w14:textId="1F7FD2D7" w:rsidR="00BB5A6D" w:rsidRDefault="007E23AE" w:rsidP="007C055F">
      <w:pPr>
        <w:autoSpaceDE w:val="0"/>
        <w:autoSpaceDN w:val="0"/>
        <w:adjustRightInd w:val="0"/>
        <w:ind w:left="1440" w:hanging="1440"/>
        <w:rPr>
          <w:rFonts w:ascii="Calibri" w:hAnsi="Calibri" w:cs="Calibri"/>
          <w:sz w:val="22"/>
          <w:szCs w:val="22"/>
        </w:rPr>
      </w:pPr>
      <w:r>
        <w:rPr>
          <w:rFonts w:ascii="Calibri" w:hAnsi="Calibri" w:cs="Calibri"/>
          <w:sz w:val="22"/>
          <w:szCs w:val="22"/>
        </w:rPr>
        <w:t>9:30</w:t>
      </w:r>
      <w:r>
        <w:rPr>
          <w:rFonts w:ascii="Calibri" w:hAnsi="Calibri" w:cs="Calibri"/>
          <w:sz w:val="22"/>
          <w:szCs w:val="22"/>
        </w:rPr>
        <w:tab/>
        <w:t>MAFWA Monarch Conservation Update</w:t>
      </w:r>
      <w:r w:rsidR="00D73372">
        <w:rPr>
          <w:rFonts w:ascii="Calibri" w:hAnsi="Calibri" w:cs="Calibri"/>
          <w:sz w:val="22"/>
          <w:szCs w:val="22"/>
        </w:rPr>
        <w:t xml:space="preserve"> – Ed Boggess and Claire Beck, MAFWA</w:t>
      </w:r>
    </w:p>
    <w:p w14:paraId="797A4188" w14:textId="77777777" w:rsidR="00052A39" w:rsidRPr="00CC79A6" w:rsidRDefault="00052A39" w:rsidP="00052A39">
      <w:pPr>
        <w:pStyle w:val="ListParagraph"/>
        <w:numPr>
          <w:ilvl w:val="0"/>
          <w:numId w:val="16"/>
        </w:numPr>
        <w:autoSpaceDE w:val="0"/>
        <w:autoSpaceDN w:val="0"/>
        <w:adjustRightInd w:val="0"/>
        <w:rPr>
          <w:rFonts w:ascii="Calibri" w:hAnsi="Calibri" w:cs="Calibri"/>
          <w:i/>
          <w:iCs/>
          <w:sz w:val="22"/>
          <w:szCs w:val="22"/>
        </w:rPr>
      </w:pPr>
      <w:r w:rsidRPr="00CC79A6">
        <w:rPr>
          <w:rFonts w:ascii="Calibri" w:hAnsi="Calibri" w:cs="Calibri"/>
          <w:i/>
          <w:iCs/>
          <w:sz w:val="22"/>
          <w:szCs w:val="22"/>
        </w:rPr>
        <w:t xml:space="preserve">Claire Beck provided the MAFWA Monarch Conservation Update. </w:t>
      </w:r>
    </w:p>
    <w:p w14:paraId="63CBBF50" w14:textId="36332FE3" w:rsidR="00C35F3E" w:rsidRPr="00CC79A6" w:rsidRDefault="00052A39" w:rsidP="00052A39">
      <w:pPr>
        <w:pStyle w:val="ListParagraph"/>
        <w:numPr>
          <w:ilvl w:val="0"/>
          <w:numId w:val="16"/>
        </w:numPr>
        <w:autoSpaceDE w:val="0"/>
        <w:autoSpaceDN w:val="0"/>
        <w:adjustRightInd w:val="0"/>
        <w:rPr>
          <w:rFonts w:ascii="Calibri" w:hAnsi="Calibri" w:cs="Calibri"/>
          <w:i/>
          <w:iCs/>
          <w:sz w:val="22"/>
          <w:szCs w:val="22"/>
        </w:rPr>
      </w:pPr>
      <w:r w:rsidRPr="00CC79A6">
        <w:rPr>
          <w:rFonts w:ascii="Calibri" w:hAnsi="Calibri" w:cs="Calibri"/>
          <w:i/>
          <w:iCs/>
          <w:sz w:val="22"/>
          <w:szCs w:val="22"/>
        </w:rPr>
        <w:lastRenderedPageBreak/>
        <w:t xml:space="preserve">NFWF recently announced funding opportunities for monarch and pollinators. Funding is available for habitat work and technical assistance for private landowners. Landowners applying to technical assistance have to demonstrate that they are coordinating with the state NRCS office. </w:t>
      </w:r>
    </w:p>
    <w:p w14:paraId="64C0E936" w14:textId="26950730" w:rsidR="00052A39" w:rsidRPr="00CC79A6" w:rsidRDefault="00F46CE2" w:rsidP="00052A39">
      <w:pPr>
        <w:pStyle w:val="ListParagraph"/>
        <w:numPr>
          <w:ilvl w:val="0"/>
          <w:numId w:val="16"/>
        </w:numPr>
        <w:autoSpaceDE w:val="0"/>
        <w:autoSpaceDN w:val="0"/>
        <w:adjustRightInd w:val="0"/>
        <w:rPr>
          <w:rFonts w:ascii="Calibri" w:hAnsi="Calibri" w:cs="Calibri"/>
          <w:i/>
          <w:iCs/>
          <w:sz w:val="22"/>
          <w:szCs w:val="22"/>
        </w:rPr>
      </w:pPr>
      <w:r w:rsidRPr="00CC79A6">
        <w:rPr>
          <w:rFonts w:ascii="Calibri" w:hAnsi="Calibri" w:cs="Calibri"/>
          <w:i/>
          <w:iCs/>
          <w:sz w:val="22"/>
          <w:szCs w:val="22"/>
        </w:rPr>
        <w:t xml:space="preserve">Some in the agricultural community want to be included in the right of way CCAA, or to receive prelisting assurances through an agriculture specific CCAA. Beck noted that the right of way CCAA does not include adjacent lands. </w:t>
      </w:r>
    </w:p>
    <w:p w14:paraId="2812659E" w14:textId="7C5AA5ED" w:rsidR="00CC79A6" w:rsidRPr="00CC79A6" w:rsidRDefault="004C5B59" w:rsidP="00CC79A6">
      <w:pPr>
        <w:pStyle w:val="ListParagraph"/>
        <w:numPr>
          <w:ilvl w:val="0"/>
          <w:numId w:val="16"/>
        </w:numPr>
        <w:autoSpaceDE w:val="0"/>
        <w:autoSpaceDN w:val="0"/>
        <w:adjustRightInd w:val="0"/>
        <w:rPr>
          <w:rFonts w:ascii="Calibri" w:hAnsi="Calibri" w:cs="Calibri"/>
          <w:i/>
          <w:iCs/>
          <w:sz w:val="22"/>
          <w:szCs w:val="22"/>
        </w:rPr>
      </w:pPr>
      <w:r w:rsidRPr="00CC79A6">
        <w:rPr>
          <w:rFonts w:ascii="Calibri" w:hAnsi="Calibri" w:cs="Calibri"/>
          <w:i/>
          <w:iCs/>
          <w:sz w:val="22"/>
          <w:szCs w:val="22"/>
        </w:rPr>
        <w:t xml:space="preserve">As part of the Midwest Landscape </w:t>
      </w:r>
      <w:r w:rsidR="00CC79A6" w:rsidRPr="00CC79A6">
        <w:rPr>
          <w:rFonts w:ascii="Calibri" w:hAnsi="Calibri" w:cs="Calibri"/>
          <w:i/>
          <w:iCs/>
          <w:sz w:val="22"/>
          <w:szCs w:val="22"/>
        </w:rPr>
        <w:t>Initiative</w:t>
      </w:r>
      <w:r w:rsidRPr="00CC79A6">
        <w:rPr>
          <w:rFonts w:ascii="Calibri" w:hAnsi="Calibri" w:cs="Calibri"/>
          <w:i/>
          <w:iCs/>
          <w:sz w:val="22"/>
          <w:szCs w:val="22"/>
        </w:rPr>
        <w:t>, MAFWA is trying to offer a comprehensive landscapes and pollinator goals. Some states have milkweed stem goals, whereas other have acreage goals. MAFWA is working with the University of Arkansas GIS specialists, especially in drier climates where it’s hard to understand what’s occurring on the ground.</w:t>
      </w:r>
      <w:r w:rsidR="00CC79A6" w:rsidRPr="00CC79A6">
        <w:rPr>
          <w:rFonts w:ascii="Calibri" w:hAnsi="Calibri" w:cs="Calibri"/>
          <w:i/>
          <w:iCs/>
          <w:sz w:val="22"/>
          <w:szCs w:val="22"/>
        </w:rPr>
        <w:t xml:space="preserve"> The regional goal is to have 1.3 billion stems, and recent research shows that we are closer to the goal than expected. </w:t>
      </w:r>
    </w:p>
    <w:p w14:paraId="3E418E69" w14:textId="3BD882ED" w:rsidR="004C5B59" w:rsidRPr="00CC79A6" w:rsidRDefault="004C5B59" w:rsidP="00052A39">
      <w:pPr>
        <w:pStyle w:val="ListParagraph"/>
        <w:numPr>
          <w:ilvl w:val="0"/>
          <w:numId w:val="16"/>
        </w:numPr>
        <w:autoSpaceDE w:val="0"/>
        <w:autoSpaceDN w:val="0"/>
        <w:adjustRightInd w:val="0"/>
        <w:rPr>
          <w:rFonts w:ascii="Calibri" w:hAnsi="Calibri" w:cs="Calibri"/>
          <w:i/>
          <w:iCs/>
          <w:sz w:val="22"/>
          <w:szCs w:val="22"/>
        </w:rPr>
      </w:pPr>
      <w:r w:rsidRPr="00CC79A6">
        <w:rPr>
          <w:rFonts w:ascii="Calibri" w:hAnsi="Calibri" w:cs="Calibri"/>
          <w:i/>
          <w:iCs/>
          <w:sz w:val="22"/>
          <w:szCs w:val="22"/>
        </w:rPr>
        <w:t xml:space="preserve">The states discussed </w:t>
      </w:r>
      <w:r w:rsidR="00CC79A6" w:rsidRPr="00CC79A6">
        <w:rPr>
          <w:rFonts w:ascii="Calibri" w:hAnsi="Calibri" w:cs="Calibri"/>
          <w:i/>
          <w:iCs/>
          <w:sz w:val="22"/>
          <w:szCs w:val="22"/>
        </w:rPr>
        <w:t>the popularity of CP42 in CRP, as well as monarch practices within CSP.</w:t>
      </w:r>
    </w:p>
    <w:p w14:paraId="33803889" w14:textId="77777777" w:rsidR="007E23AE" w:rsidRPr="00EA6582" w:rsidRDefault="007E23AE" w:rsidP="007C055F">
      <w:pPr>
        <w:autoSpaceDE w:val="0"/>
        <w:autoSpaceDN w:val="0"/>
        <w:adjustRightInd w:val="0"/>
        <w:ind w:left="1440" w:hanging="1440"/>
        <w:rPr>
          <w:rFonts w:ascii="Calibri" w:hAnsi="Calibri" w:cs="Calibri"/>
          <w:sz w:val="22"/>
          <w:szCs w:val="22"/>
        </w:rPr>
      </w:pPr>
    </w:p>
    <w:p w14:paraId="638B6F2F" w14:textId="0A1AF35B" w:rsidR="007E23AE" w:rsidRDefault="00A414FA" w:rsidP="007C055F">
      <w:pPr>
        <w:autoSpaceDE w:val="0"/>
        <w:autoSpaceDN w:val="0"/>
        <w:adjustRightInd w:val="0"/>
        <w:ind w:left="1440" w:hanging="1440"/>
        <w:rPr>
          <w:rFonts w:ascii="Calibri" w:hAnsi="Calibri" w:cs="Calibri"/>
          <w:sz w:val="22"/>
          <w:szCs w:val="22"/>
        </w:rPr>
      </w:pPr>
      <w:r>
        <w:rPr>
          <w:rFonts w:ascii="Calibri" w:hAnsi="Calibri" w:cs="Calibri"/>
          <w:sz w:val="22"/>
          <w:szCs w:val="22"/>
        </w:rPr>
        <w:t xml:space="preserve">9:40 </w:t>
      </w:r>
      <w:r>
        <w:rPr>
          <w:rFonts w:ascii="Calibri" w:hAnsi="Calibri" w:cs="Calibri"/>
          <w:sz w:val="22"/>
          <w:szCs w:val="22"/>
        </w:rPr>
        <w:tab/>
        <w:t>Discussion of Resolution in Support of Private Lands Conservation</w:t>
      </w:r>
      <w:r w:rsidR="00D73372">
        <w:rPr>
          <w:rFonts w:ascii="Calibri" w:hAnsi="Calibri" w:cs="Calibri"/>
          <w:sz w:val="22"/>
          <w:szCs w:val="22"/>
        </w:rPr>
        <w:t xml:space="preserve"> – Bill White, MO; John Morgan, KY; Steve Riley, TX</w:t>
      </w:r>
    </w:p>
    <w:p w14:paraId="0B50000B" w14:textId="77777777" w:rsidR="00782D55" w:rsidRPr="0034043D" w:rsidRDefault="00CC79A6" w:rsidP="006F5BAE">
      <w:pPr>
        <w:pStyle w:val="ListParagraph"/>
        <w:numPr>
          <w:ilvl w:val="0"/>
          <w:numId w:val="11"/>
        </w:numPr>
        <w:autoSpaceDE w:val="0"/>
        <w:autoSpaceDN w:val="0"/>
        <w:adjustRightInd w:val="0"/>
        <w:rPr>
          <w:rFonts w:ascii="Calibri" w:hAnsi="Calibri" w:cs="Calibri"/>
          <w:i/>
          <w:iCs/>
          <w:sz w:val="22"/>
          <w:szCs w:val="22"/>
        </w:rPr>
      </w:pPr>
      <w:r w:rsidRPr="0034043D">
        <w:rPr>
          <w:rFonts w:ascii="Calibri" w:hAnsi="Calibri" w:cs="Calibri"/>
          <w:i/>
          <w:iCs/>
          <w:sz w:val="22"/>
          <w:szCs w:val="22"/>
        </w:rPr>
        <w:t xml:space="preserve">Bill White and John Morgan provided a recap of the week’s Private Lands Symposium. </w:t>
      </w:r>
    </w:p>
    <w:p w14:paraId="19588A3B" w14:textId="361B0BCD" w:rsidR="0034043D" w:rsidRPr="0034043D" w:rsidRDefault="00782D55" w:rsidP="006F5BAE">
      <w:pPr>
        <w:pStyle w:val="ListParagraph"/>
        <w:numPr>
          <w:ilvl w:val="0"/>
          <w:numId w:val="11"/>
        </w:numPr>
        <w:autoSpaceDE w:val="0"/>
        <w:autoSpaceDN w:val="0"/>
        <w:adjustRightInd w:val="0"/>
        <w:rPr>
          <w:rFonts w:ascii="Calibri" w:hAnsi="Calibri" w:cs="Calibri"/>
          <w:i/>
          <w:iCs/>
          <w:sz w:val="22"/>
          <w:szCs w:val="22"/>
        </w:rPr>
      </w:pPr>
      <w:r w:rsidRPr="0034043D">
        <w:rPr>
          <w:rFonts w:ascii="Calibri" w:hAnsi="Calibri" w:cs="Calibri"/>
          <w:i/>
          <w:iCs/>
          <w:sz w:val="22"/>
          <w:szCs w:val="22"/>
        </w:rPr>
        <w:t>The group turned to discuss</w:t>
      </w:r>
      <w:r w:rsidR="0071309A">
        <w:rPr>
          <w:rFonts w:ascii="Calibri" w:hAnsi="Calibri" w:cs="Calibri"/>
          <w:i/>
          <w:iCs/>
          <w:sz w:val="22"/>
          <w:szCs w:val="22"/>
        </w:rPr>
        <w:t>ing</w:t>
      </w:r>
      <w:r w:rsidRPr="0034043D">
        <w:rPr>
          <w:rFonts w:ascii="Calibri" w:hAnsi="Calibri" w:cs="Calibri"/>
          <w:i/>
          <w:iCs/>
          <w:sz w:val="22"/>
          <w:szCs w:val="22"/>
        </w:rPr>
        <w:t xml:space="preserve"> a proposed resolution to support private lands. The resolution will be considered at the 2020 Annual Meeting. </w:t>
      </w:r>
    </w:p>
    <w:p w14:paraId="46F6A63A" w14:textId="5C9C3402" w:rsidR="006F5BAE" w:rsidRPr="0034043D" w:rsidRDefault="00782D55" w:rsidP="006F5BAE">
      <w:pPr>
        <w:pStyle w:val="ListParagraph"/>
        <w:numPr>
          <w:ilvl w:val="0"/>
          <w:numId w:val="11"/>
        </w:numPr>
        <w:autoSpaceDE w:val="0"/>
        <w:autoSpaceDN w:val="0"/>
        <w:adjustRightInd w:val="0"/>
        <w:rPr>
          <w:rFonts w:ascii="Calibri" w:hAnsi="Calibri" w:cs="Calibri"/>
          <w:i/>
          <w:iCs/>
          <w:sz w:val="22"/>
          <w:szCs w:val="22"/>
        </w:rPr>
      </w:pPr>
      <w:r w:rsidRPr="0034043D">
        <w:rPr>
          <w:rFonts w:ascii="Calibri" w:hAnsi="Calibri" w:cs="Calibri"/>
          <w:i/>
          <w:iCs/>
          <w:sz w:val="22"/>
          <w:szCs w:val="22"/>
        </w:rPr>
        <w:t xml:space="preserve">The group discussed the potential establishment of a Private Lands Committee, whose charge would be to promote technical assistance delivery and help states stand up their own private lands programs and allow states to share experiences on targeting TA efforts that span existing committee jurisdictions. Committee members would include wildlife chiefs, deputies, and other positions of that ilk. The group discussed how the </w:t>
      </w:r>
      <w:r w:rsidR="0034043D" w:rsidRPr="0034043D">
        <w:rPr>
          <w:rFonts w:ascii="Calibri" w:hAnsi="Calibri" w:cs="Calibri"/>
          <w:i/>
          <w:iCs/>
          <w:sz w:val="22"/>
          <w:szCs w:val="22"/>
        </w:rPr>
        <w:t>proposed</w:t>
      </w:r>
      <w:r w:rsidRPr="0034043D">
        <w:rPr>
          <w:rFonts w:ascii="Calibri" w:hAnsi="Calibri" w:cs="Calibri"/>
          <w:i/>
          <w:iCs/>
          <w:sz w:val="22"/>
          <w:szCs w:val="22"/>
        </w:rPr>
        <w:t xml:space="preserve"> committee would differ from</w:t>
      </w:r>
      <w:r w:rsidR="0034043D" w:rsidRPr="0034043D">
        <w:rPr>
          <w:rFonts w:ascii="Calibri" w:hAnsi="Calibri" w:cs="Calibri"/>
          <w:i/>
          <w:iCs/>
          <w:sz w:val="22"/>
          <w:szCs w:val="22"/>
        </w:rPr>
        <w:t xml:space="preserve"> and </w:t>
      </w:r>
      <w:r w:rsidRPr="0034043D">
        <w:rPr>
          <w:rFonts w:ascii="Calibri" w:hAnsi="Calibri" w:cs="Calibri"/>
          <w:i/>
          <w:iCs/>
          <w:sz w:val="22"/>
          <w:szCs w:val="22"/>
        </w:rPr>
        <w:t>overlap with existing committees, such as the ACC and Bird Conservation Committee. The group agreed that it may be good to draft and send out the proposed committee charge.</w:t>
      </w:r>
    </w:p>
    <w:p w14:paraId="3F141D9B" w14:textId="01C08C85" w:rsidR="00A414FA" w:rsidRDefault="00A414FA" w:rsidP="007C055F">
      <w:pPr>
        <w:autoSpaceDE w:val="0"/>
        <w:autoSpaceDN w:val="0"/>
        <w:adjustRightInd w:val="0"/>
        <w:ind w:left="1440" w:hanging="1440"/>
        <w:rPr>
          <w:rFonts w:ascii="Calibri" w:hAnsi="Calibri" w:cs="Calibri"/>
          <w:sz w:val="22"/>
          <w:szCs w:val="22"/>
        </w:rPr>
      </w:pPr>
    </w:p>
    <w:p w14:paraId="4A3EF90F" w14:textId="4A642CF5" w:rsidR="000D4554" w:rsidRDefault="00A414FA" w:rsidP="008B0580">
      <w:pPr>
        <w:autoSpaceDE w:val="0"/>
        <w:autoSpaceDN w:val="0"/>
        <w:adjustRightInd w:val="0"/>
        <w:ind w:left="1440" w:hanging="1440"/>
        <w:rPr>
          <w:rFonts w:ascii="Calibri" w:hAnsi="Calibri" w:cs="Calibri"/>
          <w:sz w:val="22"/>
          <w:szCs w:val="22"/>
        </w:rPr>
      </w:pPr>
      <w:r>
        <w:rPr>
          <w:rFonts w:ascii="Calibri" w:hAnsi="Calibri" w:cs="Calibri"/>
          <w:sz w:val="22"/>
          <w:szCs w:val="22"/>
        </w:rPr>
        <w:t>10:00</w:t>
      </w:r>
      <w:r>
        <w:rPr>
          <w:rFonts w:ascii="Calibri" w:hAnsi="Calibri" w:cs="Calibri"/>
          <w:sz w:val="22"/>
          <w:szCs w:val="22"/>
        </w:rPr>
        <w:tab/>
        <w:t>Break</w:t>
      </w:r>
    </w:p>
    <w:p w14:paraId="03F407E1" w14:textId="77777777" w:rsidR="00233BA2" w:rsidRDefault="00233BA2" w:rsidP="00782D55">
      <w:pPr>
        <w:autoSpaceDE w:val="0"/>
        <w:autoSpaceDN w:val="0"/>
        <w:adjustRightInd w:val="0"/>
        <w:rPr>
          <w:rFonts w:ascii="Calibri" w:hAnsi="Calibri" w:cs="Calibri"/>
          <w:sz w:val="22"/>
          <w:szCs w:val="22"/>
        </w:rPr>
      </w:pPr>
    </w:p>
    <w:p w14:paraId="2FEBEBE5" w14:textId="3A93916E" w:rsidR="00A414FA" w:rsidRDefault="00A414FA" w:rsidP="007C055F">
      <w:pPr>
        <w:autoSpaceDE w:val="0"/>
        <w:autoSpaceDN w:val="0"/>
        <w:adjustRightInd w:val="0"/>
        <w:ind w:left="1440" w:hanging="1440"/>
        <w:rPr>
          <w:rFonts w:ascii="Calibri" w:hAnsi="Calibri" w:cs="Calibri"/>
          <w:sz w:val="22"/>
          <w:szCs w:val="22"/>
        </w:rPr>
      </w:pPr>
      <w:r>
        <w:rPr>
          <w:rFonts w:ascii="Calibri" w:hAnsi="Calibri" w:cs="Calibri"/>
          <w:sz w:val="22"/>
          <w:szCs w:val="22"/>
        </w:rPr>
        <w:t>10:1</w:t>
      </w:r>
      <w:r w:rsidR="00380CBD">
        <w:rPr>
          <w:rFonts w:ascii="Calibri" w:hAnsi="Calibri" w:cs="Calibri"/>
          <w:sz w:val="22"/>
          <w:szCs w:val="22"/>
        </w:rPr>
        <w:t>5</w:t>
      </w:r>
      <w:r>
        <w:rPr>
          <w:rFonts w:ascii="Calibri" w:hAnsi="Calibri" w:cs="Calibri"/>
          <w:sz w:val="22"/>
          <w:szCs w:val="22"/>
        </w:rPr>
        <w:tab/>
        <w:t xml:space="preserve">Frontiers in Agriculture </w:t>
      </w:r>
    </w:p>
    <w:p w14:paraId="1E50D29B" w14:textId="4741360B" w:rsidR="00A414FA" w:rsidRDefault="00A414FA" w:rsidP="00A414FA">
      <w:pPr>
        <w:pStyle w:val="ListParagraph"/>
        <w:numPr>
          <w:ilvl w:val="0"/>
          <w:numId w:val="7"/>
        </w:numPr>
        <w:autoSpaceDE w:val="0"/>
        <w:autoSpaceDN w:val="0"/>
        <w:adjustRightInd w:val="0"/>
        <w:rPr>
          <w:rFonts w:ascii="Calibri" w:hAnsi="Calibri" w:cs="Calibri"/>
          <w:sz w:val="22"/>
          <w:szCs w:val="22"/>
        </w:rPr>
      </w:pPr>
      <w:r w:rsidRPr="00A414FA">
        <w:rPr>
          <w:rFonts w:ascii="Calibri" w:hAnsi="Calibri" w:cs="Calibri"/>
          <w:sz w:val="22"/>
          <w:szCs w:val="22"/>
        </w:rPr>
        <w:t xml:space="preserve">Science-Based Trials of Rowcrops Integrated with Prairie Strips (STRIPS) – Dr. </w:t>
      </w:r>
      <w:r w:rsidR="00676E5E">
        <w:rPr>
          <w:rFonts w:ascii="Calibri" w:hAnsi="Calibri" w:cs="Calibri"/>
          <w:sz w:val="22"/>
          <w:szCs w:val="22"/>
        </w:rPr>
        <w:t>Lisa</w:t>
      </w:r>
      <w:r w:rsidR="00676E5E" w:rsidRPr="00A414FA">
        <w:rPr>
          <w:rFonts w:ascii="Calibri" w:hAnsi="Calibri" w:cs="Calibri"/>
          <w:sz w:val="22"/>
          <w:szCs w:val="22"/>
        </w:rPr>
        <w:t xml:space="preserve"> </w:t>
      </w:r>
      <w:r w:rsidRPr="00A414FA">
        <w:rPr>
          <w:rFonts w:ascii="Calibri" w:hAnsi="Calibri" w:cs="Calibri"/>
          <w:sz w:val="22"/>
          <w:szCs w:val="22"/>
        </w:rPr>
        <w:t>Schulte Moore, Iowa State University</w:t>
      </w:r>
    </w:p>
    <w:p w14:paraId="3B756B41" w14:textId="122E6564" w:rsidR="00782D55" w:rsidRDefault="0034043D" w:rsidP="00D74E01">
      <w:pPr>
        <w:pStyle w:val="ListParagraph"/>
        <w:numPr>
          <w:ilvl w:val="1"/>
          <w:numId w:val="7"/>
        </w:numPr>
        <w:autoSpaceDE w:val="0"/>
        <w:autoSpaceDN w:val="0"/>
        <w:adjustRightInd w:val="0"/>
        <w:rPr>
          <w:rFonts w:ascii="Calibri" w:hAnsi="Calibri" w:cs="Calibri"/>
          <w:i/>
          <w:iCs/>
          <w:sz w:val="22"/>
          <w:szCs w:val="22"/>
        </w:rPr>
      </w:pPr>
      <w:r w:rsidRPr="0034043D">
        <w:rPr>
          <w:rFonts w:ascii="Calibri" w:hAnsi="Calibri" w:cs="Calibri"/>
          <w:i/>
          <w:iCs/>
          <w:sz w:val="22"/>
          <w:szCs w:val="22"/>
        </w:rPr>
        <w:t>In her presentation, Dr. Schulte Moore recounted the conception of the STRIPS project on a wildlife refuge</w:t>
      </w:r>
      <w:r>
        <w:rPr>
          <w:rFonts w:ascii="Calibri" w:hAnsi="Calibri" w:cs="Calibri"/>
          <w:i/>
          <w:iCs/>
          <w:sz w:val="22"/>
          <w:szCs w:val="22"/>
        </w:rPr>
        <w:t xml:space="preserve"> in 2003</w:t>
      </w:r>
      <w:r w:rsidRPr="0034043D">
        <w:rPr>
          <w:rFonts w:ascii="Calibri" w:hAnsi="Calibri" w:cs="Calibri"/>
          <w:i/>
          <w:iCs/>
          <w:sz w:val="22"/>
          <w:szCs w:val="22"/>
        </w:rPr>
        <w:t xml:space="preserve">, its expansion to commercial operations, and its translation from science to policy in the </w:t>
      </w:r>
      <w:r>
        <w:rPr>
          <w:rFonts w:ascii="Calibri" w:hAnsi="Calibri" w:cs="Calibri"/>
          <w:i/>
          <w:iCs/>
          <w:sz w:val="22"/>
          <w:szCs w:val="22"/>
        </w:rPr>
        <w:t xml:space="preserve">2018 </w:t>
      </w:r>
      <w:r w:rsidRPr="0034043D">
        <w:rPr>
          <w:rFonts w:ascii="Calibri" w:hAnsi="Calibri" w:cs="Calibri"/>
          <w:i/>
          <w:iCs/>
          <w:sz w:val="22"/>
          <w:szCs w:val="22"/>
        </w:rPr>
        <w:t xml:space="preserve">Farm Bill and CP43 Prairie Strips CRP practice. FSA provided </w:t>
      </w:r>
      <w:r>
        <w:rPr>
          <w:rFonts w:ascii="Calibri" w:hAnsi="Calibri" w:cs="Calibri"/>
          <w:i/>
          <w:iCs/>
          <w:sz w:val="22"/>
          <w:szCs w:val="22"/>
        </w:rPr>
        <w:t xml:space="preserve">funding </w:t>
      </w:r>
      <w:r w:rsidRPr="0034043D">
        <w:rPr>
          <w:rFonts w:ascii="Calibri" w:hAnsi="Calibri" w:cs="Calibri"/>
          <w:i/>
          <w:iCs/>
          <w:sz w:val="22"/>
          <w:szCs w:val="22"/>
        </w:rPr>
        <w:t>CRP monitoring, not research, funding.</w:t>
      </w:r>
    </w:p>
    <w:p w14:paraId="18F46BE5" w14:textId="27FEE6C7" w:rsidR="00324FB8" w:rsidRDefault="00324FB8" w:rsidP="00D74E01">
      <w:pPr>
        <w:pStyle w:val="ListParagraph"/>
        <w:numPr>
          <w:ilvl w:val="1"/>
          <w:numId w:val="7"/>
        </w:numPr>
        <w:autoSpaceDE w:val="0"/>
        <w:autoSpaceDN w:val="0"/>
        <w:adjustRightInd w:val="0"/>
        <w:rPr>
          <w:rFonts w:ascii="Calibri" w:hAnsi="Calibri" w:cs="Calibri"/>
          <w:i/>
          <w:iCs/>
          <w:sz w:val="22"/>
          <w:szCs w:val="22"/>
        </w:rPr>
      </w:pPr>
      <w:r>
        <w:rPr>
          <w:rFonts w:ascii="Calibri" w:hAnsi="Calibri" w:cs="Calibri"/>
          <w:i/>
          <w:iCs/>
          <w:sz w:val="22"/>
          <w:szCs w:val="22"/>
        </w:rPr>
        <w:t xml:space="preserve">The project produced multifaceted data, looking at prairie strips’ benefits from the </w:t>
      </w:r>
      <w:r w:rsidR="0071309A">
        <w:rPr>
          <w:rFonts w:ascii="Calibri" w:hAnsi="Calibri" w:cs="Calibri"/>
          <w:i/>
          <w:iCs/>
          <w:sz w:val="22"/>
          <w:szCs w:val="22"/>
        </w:rPr>
        <w:t>perspectives</w:t>
      </w:r>
      <w:r>
        <w:rPr>
          <w:rFonts w:ascii="Calibri" w:hAnsi="Calibri" w:cs="Calibri"/>
          <w:i/>
          <w:iCs/>
          <w:sz w:val="22"/>
          <w:szCs w:val="22"/>
        </w:rPr>
        <w:t xml:space="preserve"> of habitat, hydrology, and soil health. The project examined 44 measures and generated 900,000 data points on the impacts of placement, cover type, and % cover on water quality and quantity, vertebrate wildlife, yield impacts, pollinators and monarch, soil health and carbon dynamics, and partial budgets.</w:t>
      </w:r>
    </w:p>
    <w:p w14:paraId="38E363D6" w14:textId="75334C28" w:rsidR="00324FB8" w:rsidRDefault="00324FB8" w:rsidP="00D74E01">
      <w:pPr>
        <w:pStyle w:val="ListParagraph"/>
        <w:numPr>
          <w:ilvl w:val="1"/>
          <w:numId w:val="7"/>
        </w:numPr>
        <w:autoSpaceDE w:val="0"/>
        <w:autoSpaceDN w:val="0"/>
        <w:adjustRightInd w:val="0"/>
        <w:rPr>
          <w:rFonts w:ascii="Calibri" w:hAnsi="Calibri" w:cs="Calibri"/>
          <w:i/>
          <w:iCs/>
          <w:sz w:val="22"/>
          <w:szCs w:val="22"/>
        </w:rPr>
      </w:pPr>
      <w:r>
        <w:rPr>
          <w:rFonts w:ascii="Calibri" w:hAnsi="Calibri" w:cs="Calibri"/>
          <w:i/>
          <w:iCs/>
          <w:sz w:val="22"/>
          <w:szCs w:val="22"/>
        </w:rPr>
        <w:t xml:space="preserve">The research was championed by stakeholders, including farmers and farm organizations, which helped it gain credibility as a practical solution. Prairie strip trial expanded to </w:t>
      </w:r>
      <w:r w:rsidRPr="00324FB8">
        <w:rPr>
          <w:rFonts w:ascii="Calibri" w:hAnsi="Calibri" w:cs="Calibri"/>
          <w:i/>
          <w:iCs/>
          <w:sz w:val="22"/>
          <w:szCs w:val="22"/>
        </w:rPr>
        <w:t>63 farms,</w:t>
      </w:r>
      <w:r>
        <w:rPr>
          <w:rFonts w:ascii="Calibri" w:hAnsi="Calibri" w:cs="Calibri"/>
          <w:i/>
          <w:iCs/>
          <w:sz w:val="22"/>
          <w:szCs w:val="22"/>
        </w:rPr>
        <w:t xml:space="preserve"> covering</w:t>
      </w:r>
      <w:r w:rsidRPr="00324FB8">
        <w:rPr>
          <w:rFonts w:ascii="Calibri" w:hAnsi="Calibri" w:cs="Calibri"/>
          <w:i/>
          <w:iCs/>
          <w:sz w:val="22"/>
          <w:szCs w:val="22"/>
        </w:rPr>
        <w:t xml:space="preserve"> 630 acres on 5,500 acres of farmland</w:t>
      </w:r>
      <w:r>
        <w:rPr>
          <w:rFonts w:ascii="Calibri" w:hAnsi="Calibri" w:cs="Calibri"/>
          <w:i/>
          <w:iCs/>
          <w:sz w:val="22"/>
          <w:szCs w:val="22"/>
        </w:rPr>
        <w:t>.</w:t>
      </w:r>
    </w:p>
    <w:p w14:paraId="1AA0E21F" w14:textId="77777777" w:rsidR="00324FB8" w:rsidRDefault="00324FB8" w:rsidP="00D74E01">
      <w:pPr>
        <w:pStyle w:val="ListParagraph"/>
        <w:numPr>
          <w:ilvl w:val="1"/>
          <w:numId w:val="7"/>
        </w:numPr>
        <w:autoSpaceDE w:val="0"/>
        <w:autoSpaceDN w:val="0"/>
        <w:adjustRightInd w:val="0"/>
        <w:rPr>
          <w:rFonts w:ascii="Calibri" w:hAnsi="Calibri" w:cs="Calibri"/>
          <w:i/>
          <w:iCs/>
          <w:sz w:val="22"/>
          <w:szCs w:val="22"/>
        </w:rPr>
      </w:pPr>
      <w:r>
        <w:rPr>
          <w:rFonts w:ascii="Calibri" w:hAnsi="Calibri" w:cs="Calibri"/>
          <w:i/>
          <w:iCs/>
          <w:sz w:val="22"/>
          <w:szCs w:val="22"/>
        </w:rPr>
        <w:t xml:space="preserve">The group asked a variety of questions on </w:t>
      </w:r>
    </w:p>
    <w:p w14:paraId="52805982" w14:textId="55FD26A1" w:rsidR="00324FB8" w:rsidRDefault="00324FB8" w:rsidP="00324FB8">
      <w:pPr>
        <w:pStyle w:val="ListParagraph"/>
        <w:numPr>
          <w:ilvl w:val="2"/>
          <w:numId w:val="7"/>
        </w:numPr>
        <w:autoSpaceDE w:val="0"/>
        <w:autoSpaceDN w:val="0"/>
        <w:adjustRightInd w:val="0"/>
        <w:rPr>
          <w:rFonts w:ascii="Calibri" w:hAnsi="Calibri" w:cs="Calibri"/>
          <w:i/>
          <w:iCs/>
          <w:sz w:val="22"/>
          <w:szCs w:val="22"/>
        </w:rPr>
      </w:pPr>
      <w:r>
        <w:rPr>
          <w:rFonts w:ascii="Calibri" w:hAnsi="Calibri" w:cs="Calibri"/>
          <w:i/>
          <w:iCs/>
          <w:sz w:val="22"/>
          <w:szCs w:val="22"/>
        </w:rPr>
        <w:t xml:space="preserve">prairie strips as a source of IPM biocontrol; </w:t>
      </w:r>
    </w:p>
    <w:p w14:paraId="6BBFC9D3" w14:textId="7C05F796" w:rsidR="00EF5E49" w:rsidRDefault="00EF5E49" w:rsidP="00EF5E49">
      <w:pPr>
        <w:pStyle w:val="ListParagraph"/>
        <w:numPr>
          <w:ilvl w:val="3"/>
          <w:numId w:val="7"/>
        </w:numPr>
        <w:autoSpaceDE w:val="0"/>
        <w:autoSpaceDN w:val="0"/>
        <w:adjustRightInd w:val="0"/>
        <w:rPr>
          <w:rFonts w:ascii="Calibri" w:hAnsi="Calibri" w:cs="Calibri"/>
          <w:i/>
          <w:iCs/>
          <w:sz w:val="22"/>
          <w:szCs w:val="22"/>
        </w:rPr>
      </w:pPr>
      <w:r>
        <w:rPr>
          <w:rFonts w:ascii="Calibri" w:hAnsi="Calibri" w:cs="Calibri"/>
          <w:i/>
          <w:iCs/>
          <w:sz w:val="22"/>
          <w:szCs w:val="22"/>
        </w:rPr>
        <w:lastRenderedPageBreak/>
        <w:t>The research found evidence of beneficial insects, but didn’t see evidence of biocontrol. One reason is that even control fields are surrounded by a matrix of grasslands.</w:t>
      </w:r>
    </w:p>
    <w:p w14:paraId="35E391F0" w14:textId="58857CA7" w:rsidR="00324FB8" w:rsidRDefault="00324FB8" w:rsidP="00324FB8">
      <w:pPr>
        <w:pStyle w:val="ListParagraph"/>
        <w:numPr>
          <w:ilvl w:val="2"/>
          <w:numId w:val="7"/>
        </w:numPr>
        <w:autoSpaceDE w:val="0"/>
        <w:autoSpaceDN w:val="0"/>
        <w:adjustRightInd w:val="0"/>
        <w:rPr>
          <w:rFonts w:ascii="Calibri" w:hAnsi="Calibri" w:cs="Calibri"/>
          <w:i/>
          <w:iCs/>
          <w:sz w:val="22"/>
          <w:szCs w:val="22"/>
        </w:rPr>
      </w:pPr>
      <w:r>
        <w:rPr>
          <w:rFonts w:ascii="Calibri" w:hAnsi="Calibri" w:cs="Calibri"/>
          <w:i/>
          <w:iCs/>
          <w:sz w:val="22"/>
          <w:szCs w:val="22"/>
        </w:rPr>
        <w:t xml:space="preserve">bird nesting success; </w:t>
      </w:r>
    </w:p>
    <w:p w14:paraId="140BFF8B" w14:textId="138AAA86" w:rsidR="00EF5E49" w:rsidRDefault="00EF5E49" w:rsidP="00EF5E49">
      <w:pPr>
        <w:pStyle w:val="ListParagraph"/>
        <w:numPr>
          <w:ilvl w:val="3"/>
          <w:numId w:val="7"/>
        </w:numPr>
        <w:autoSpaceDE w:val="0"/>
        <w:autoSpaceDN w:val="0"/>
        <w:adjustRightInd w:val="0"/>
        <w:rPr>
          <w:rFonts w:ascii="Calibri" w:hAnsi="Calibri" w:cs="Calibri"/>
          <w:i/>
          <w:iCs/>
          <w:sz w:val="22"/>
          <w:szCs w:val="22"/>
        </w:rPr>
      </w:pPr>
      <w:r>
        <w:rPr>
          <w:rFonts w:ascii="Calibri" w:hAnsi="Calibri" w:cs="Calibri"/>
          <w:i/>
          <w:iCs/>
          <w:sz w:val="22"/>
          <w:szCs w:val="22"/>
        </w:rPr>
        <w:t>Prairie strips provided for successful bird nesting for dickcissel and red wing blackbirds.</w:t>
      </w:r>
    </w:p>
    <w:p w14:paraId="3AB20DEA" w14:textId="49BC8DE7" w:rsidR="00324FB8" w:rsidRDefault="00324FB8" w:rsidP="00324FB8">
      <w:pPr>
        <w:pStyle w:val="ListParagraph"/>
        <w:numPr>
          <w:ilvl w:val="2"/>
          <w:numId w:val="7"/>
        </w:numPr>
        <w:autoSpaceDE w:val="0"/>
        <w:autoSpaceDN w:val="0"/>
        <w:adjustRightInd w:val="0"/>
        <w:rPr>
          <w:rFonts w:ascii="Calibri" w:hAnsi="Calibri" w:cs="Calibri"/>
          <w:i/>
          <w:iCs/>
          <w:sz w:val="22"/>
          <w:szCs w:val="22"/>
        </w:rPr>
      </w:pPr>
      <w:r>
        <w:rPr>
          <w:rFonts w:ascii="Calibri" w:hAnsi="Calibri" w:cs="Calibri"/>
          <w:i/>
          <w:iCs/>
          <w:sz w:val="22"/>
          <w:szCs w:val="22"/>
        </w:rPr>
        <w:t xml:space="preserve">occupancy and use of mammals, pheasants, and waterfowl; </w:t>
      </w:r>
    </w:p>
    <w:p w14:paraId="619CABBC" w14:textId="48AA30FF" w:rsidR="00EF5E49" w:rsidRDefault="00EF5E49" w:rsidP="00EF5E49">
      <w:pPr>
        <w:pStyle w:val="ListParagraph"/>
        <w:numPr>
          <w:ilvl w:val="3"/>
          <w:numId w:val="7"/>
        </w:numPr>
        <w:autoSpaceDE w:val="0"/>
        <w:autoSpaceDN w:val="0"/>
        <w:adjustRightInd w:val="0"/>
        <w:rPr>
          <w:rFonts w:ascii="Calibri" w:hAnsi="Calibri" w:cs="Calibri"/>
          <w:i/>
          <w:iCs/>
          <w:sz w:val="22"/>
          <w:szCs w:val="22"/>
        </w:rPr>
      </w:pPr>
      <w:r>
        <w:rPr>
          <w:rFonts w:ascii="Calibri" w:hAnsi="Calibri" w:cs="Calibri"/>
          <w:i/>
          <w:iCs/>
          <w:sz w:val="22"/>
          <w:szCs w:val="22"/>
        </w:rPr>
        <w:t>STRIPS researchers used cover boards to survey small mammals and herps. The occupancy rate is extremely low in agricultural landscapes, and prairie strips do not provide have higher occupancy rates than other conservation features.</w:t>
      </w:r>
    </w:p>
    <w:p w14:paraId="3AC9D478" w14:textId="47CED982" w:rsidR="00EF5E49" w:rsidRDefault="00EF5E49" w:rsidP="00EF5E49">
      <w:pPr>
        <w:pStyle w:val="ListParagraph"/>
        <w:numPr>
          <w:ilvl w:val="3"/>
          <w:numId w:val="7"/>
        </w:numPr>
        <w:autoSpaceDE w:val="0"/>
        <w:autoSpaceDN w:val="0"/>
        <w:adjustRightInd w:val="0"/>
        <w:rPr>
          <w:rFonts w:ascii="Calibri" w:hAnsi="Calibri" w:cs="Calibri"/>
          <w:i/>
          <w:iCs/>
          <w:sz w:val="22"/>
          <w:szCs w:val="22"/>
        </w:rPr>
      </w:pPr>
      <w:r>
        <w:rPr>
          <w:rFonts w:ascii="Calibri" w:hAnsi="Calibri" w:cs="Calibri"/>
          <w:i/>
          <w:iCs/>
          <w:sz w:val="22"/>
          <w:szCs w:val="22"/>
        </w:rPr>
        <w:t>There is ongoing research tracking GPS-collared pheasants on three farms.</w:t>
      </w:r>
    </w:p>
    <w:p w14:paraId="54FB8A66" w14:textId="442681E6" w:rsidR="00324FB8" w:rsidRDefault="00324FB8" w:rsidP="00324FB8">
      <w:pPr>
        <w:pStyle w:val="ListParagraph"/>
        <w:numPr>
          <w:ilvl w:val="2"/>
          <w:numId w:val="7"/>
        </w:numPr>
        <w:autoSpaceDE w:val="0"/>
        <w:autoSpaceDN w:val="0"/>
        <w:adjustRightInd w:val="0"/>
        <w:rPr>
          <w:rFonts w:ascii="Calibri" w:hAnsi="Calibri" w:cs="Calibri"/>
          <w:i/>
          <w:iCs/>
          <w:sz w:val="22"/>
          <w:szCs w:val="22"/>
        </w:rPr>
      </w:pPr>
      <w:r>
        <w:rPr>
          <w:rFonts w:ascii="Calibri" w:hAnsi="Calibri" w:cs="Calibri"/>
          <w:i/>
          <w:iCs/>
          <w:sz w:val="22"/>
          <w:szCs w:val="22"/>
        </w:rPr>
        <w:t xml:space="preserve">pollinator diversity; </w:t>
      </w:r>
    </w:p>
    <w:p w14:paraId="1452378A" w14:textId="6AC656CF" w:rsidR="00EF5E49" w:rsidRDefault="00EF5E49" w:rsidP="00EF5E49">
      <w:pPr>
        <w:pStyle w:val="ListParagraph"/>
        <w:numPr>
          <w:ilvl w:val="3"/>
          <w:numId w:val="7"/>
        </w:numPr>
        <w:autoSpaceDE w:val="0"/>
        <w:autoSpaceDN w:val="0"/>
        <w:adjustRightInd w:val="0"/>
        <w:rPr>
          <w:rFonts w:ascii="Calibri" w:hAnsi="Calibri" w:cs="Calibri"/>
          <w:i/>
          <w:iCs/>
          <w:sz w:val="22"/>
          <w:szCs w:val="22"/>
        </w:rPr>
      </w:pPr>
      <w:r>
        <w:rPr>
          <w:rFonts w:ascii="Calibri" w:hAnsi="Calibri" w:cs="Calibri"/>
          <w:i/>
          <w:iCs/>
          <w:sz w:val="22"/>
          <w:szCs w:val="22"/>
        </w:rPr>
        <w:t>STRIPS researchers noticed that bee diversity is positively correlated with cover diversity. Honeybee hive weight and lipid stores are also greater on farms with prairie strips.</w:t>
      </w:r>
    </w:p>
    <w:p w14:paraId="4BFD9A0F" w14:textId="0BF829DC" w:rsidR="00324FB8" w:rsidRDefault="00324FB8" w:rsidP="00324FB8">
      <w:pPr>
        <w:pStyle w:val="ListParagraph"/>
        <w:numPr>
          <w:ilvl w:val="2"/>
          <w:numId w:val="7"/>
        </w:numPr>
        <w:autoSpaceDE w:val="0"/>
        <w:autoSpaceDN w:val="0"/>
        <w:adjustRightInd w:val="0"/>
        <w:rPr>
          <w:rFonts w:ascii="Calibri" w:hAnsi="Calibri" w:cs="Calibri"/>
          <w:i/>
          <w:iCs/>
          <w:sz w:val="22"/>
          <w:szCs w:val="22"/>
        </w:rPr>
      </w:pPr>
      <w:r>
        <w:rPr>
          <w:rFonts w:ascii="Calibri" w:hAnsi="Calibri" w:cs="Calibri"/>
          <w:i/>
          <w:iCs/>
          <w:sz w:val="22"/>
          <w:szCs w:val="22"/>
        </w:rPr>
        <w:t>maintenance and management;</w:t>
      </w:r>
    </w:p>
    <w:p w14:paraId="4A6A93D8" w14:textId="1581D6C0" w:rsidR="00EF5E49" w:rsidRDefault="00EF5E49" w:rsidP="00EF5E49">
      <w:pPr>
        <w:pStyle w:val="ListParagraph"/>
        <w:numPr>
          <w:ilvl w:val="3"/>
          <w:numId w:val="7"/>
        </w:numPr>
        <w:autoSpaceDE w:val="0"/>
        <w:autoSpaceDN w:val="0"/>
        <w:adjustRightInd w:val="0"/>
        <w:rPr>
          <w:rFonts w:ascii="Calibri" w:hAnsi="Calibri" w:cs="Calibri"/>
          <w:i/>
          <w:iCs/>
          <w:sz w:val="22"/>
          <w:szCs w:val="22"/>
        </w:rPr>
      </w:pPr>
      <w:r>
        <w:rPr>
          <w:rFonts w:ascii="Calibri" w:hAnsi="Calibri" w:cs="Calibri"/>
          <w:i/>
          <w:iCs/>
          <w:sz w:val="22"/>
          <w:szCs w:val="22"/>
        </w:rPr>
        <w:t>The strips are tightly controlled at the Neal Smith Wildlife Refuge site – 33 species mix, with mowing to help establish the stand and haying in the fall. One year, researchers successfully implemented prescribed fire.</w:t>
      </w:r>
    </w:p>
    <w:p w14:paraId="311844CA" w14:textId="032EE256" w:rsidR="00EF5E49" w:rsidRDefault="00EF5E49" w:rsidP="00EF5E49">
      <w:pPr>
        <w:pStyle w:val="ListParagraph"/>
        <w:numPr>
          <w:ilvl w:val="3"/>
          <w:numId w:val="7"/>
        </w:numPr>
        <w:autoSpaceDE w:val="0"/>
        <w:autoSpaceDN w:val="0"/>
        <w:adjustRightInd w:val="0"/>
        <w:rPr>
          <w:rFonts w:ascii="Calibri" w:hAnsi="Calibri" w:cs="Calibri"/>
          <w:i/>
          <w:iCs/>
          <w:sz w:val="22"/>
          <w:szCs w:val="22"/>
        </w:rPr>
      </w:pPr>
      <w:r>
        <w:rPr>
          <w:rFonts w:ascii="Calibri" w:hAnsi="Calibri" w:cs="Calibri"/>
          <w:i/>
          <w:iCs/>
          <w:sz w:val="22"/>
          <w:szCs w:val="22"/>
        </w:rPr>
        <w:t xml:space="preserve">On commercial fields, researchers recommended more diverse mixes, and </w:t>
      </w:r>
      <w:r w:rsidR="00E662A8">
        <w:rPr>
          <w:rFonts w:ascii="Calibri" w:hAnsi="Calibri" w:cs="Calibri"/>
          <w:i/>
          <w:iCs/>
          <w:sz w:val="22"/>
          <w:szCs w:val="22"/>
        </w:rPr>
        <w:t>told producers that first season mowing was critical. Researchers learned that letter livestock graze during establishment resulted in greater weed pressure.</w:t>
      </w:r>
    </w:p>
    <w:p w14:paraId="470692B7" w14:textId="38ADAE65" w:rsidR="00324FB8" w:rsidRDefault="00324FB8" w:rsidP="00324FB8">
      <w:pPr>
        <w:pStyle w:val="ListParagraph"/>
        <w:numPr>
          <w:ilvl w:val="2"/>
          <w:numId w:val="7"/>
        </w:numPr>
        <w:autoSpaceDE w:val="0"/>
        <w:autoSpaceDN w:val="0"/>
        <w:adjustRightInd w:val="0"/>
        <w:rPr>
          <w:rFonts w:ascii="Calibri" w:hAnsi="Calibri" w:cs="Calibri"/>
          <w:i/>
          <w:iCs/>
          <w:sz w:val="22"/>
          <w:szCs w:val="22"/>
        </w:rPr>
      </w:pPr>
      <w:r>
        <w:rPr>
          <w:rFonts w:ascii="Calibri" w:hAnsi="Calibri" w:cs="Calibri"/>
          <w:i/>
          <w:iCs/>
          <w:sz w:val="22"/>
          <w:szCs w:val="22"/>
        </w:rPr>
        <w:t>economic incentives to encourage farmer participation in STRIPS research</w:t>
      </w:r>
    </w:p>
    <w:p w14:paraId="7A083886" w14:textId="4F447545" w:rsidR="00E662A8" w:rsidRDefault="00E662A8" w:rsidP="00E662A8">
      <w:pPr>
        <w:pStyle w:val="ListParagraph"/>
        <w:numPr>
          <w:ilvl w:val="3"/>
          <w:numId w:val="7"/>
        </w:numPr>
        <w:autoSpaceDE w:val="0"/>
        <w:autoSpaceDN w:val="0"/>
        <w:adjustRightInd w:val="0"/>
        <w:rPr>
          <w:rFonts w:ascii="Calibri" w:hAnsi="Calibri" w:cs="Calibri"/>
          <w:i/>
          <w:iCs/>
          <w:sz w:val="22"/>
          <w:szCs w:val="22"/>
        </w:rPr>
      </w:pPr>
      <w:r>
        <w:rPr>
          <w:rFonts w:ascii="Calibri" w:hAnsi="Calibri" w:cs="Calibri"/>
          <w:i/>
          <w:iCs/>
          <w:sz w:val="22"/>
          <w:szCs w:val="22"/>
        </w:rPr>
        <w:t>The Walton Family Foundation helped offset some seed costs, at a rate of $40 per acre. STRIPS did not provide any rental payments. IN some cases, STRIPS researchers worked with NRCS offices to cobble together funds from EQIP/CSP.</w:t>
      </w:r>
    </w:p>
    <w:p w14:paraId="72068A7B" w14:textId="1053ADCA" w:rsidR="00EC63D1" w:rsidRDefault="00EC63D1" w:rsidP="00324FB8">
      <w:pPr>
        <w:pStyle w:val="ListParagraph"/>
        <w:numPr>
          <w:ilvl w:val="2"/>
          <w:numId w:val="7"/>
        </w:numPr>
        <w:autoSpaceDE w:val="0"/>
        <w:autoSpaceDN w:val="0"/>
        <w:adjustRightInd w:val="0"/>
        <w:rPr>
          <w:rFonts w:ascii="Calibri" w:hAnsi="Calibri" w:cs="Calibri"/>
          <w:i/>
          <w:iCs/>
          <w:sz w:val="22"/>
          <w:szCs w:val="22"/>
        </w:rPr>
      </w:pPr>
      <w:r>
        <w:rPr>
          <w:rFonts w:ascii="Calibri" w:hAnsi="Calibri" w:cs="Calibri"/>
          <w:i/>
          <w:iCs/>
          <w:sz w:val="22"/>
          <w:szCs w:val="22"/>
        </w:rPr>
        <w:t>impact on yield</w:t>
      </w:r>
    </w:p>
    <w:p w14:paraId="41812A07" w14:textId="08133D4F" w:rsidR="00E662A8" w:rsidRDefault="00E662A8" w:rsidP="00E662A8">
      <w:pPr>
        <w:pStyle w:val="ListParagraph"/>
        <w:numPr>
          <w:ilvl w:val="3"/>
          <w:numId w:val="7"/>
        </w:numPr>
        <w:autoSpaceDE w:val="0"/>
        <w:autoSpaceDN w:val="0"/>
        <w:adjustRightInd w:val="0"/>
        <w:rPr>
          <w:rFonts w:ascii="Calibri" w:hAnsi="Calibri" w:cs="Calibri"/>
          <w:i/>
          <w:iCs/>
          <w:sz w:val="22"/>
          <w:szCs w:val="22"/>
        </w:rPr>
      </w:pPr>
      <w:r>
        <w:rPr>
          <w:rFonts w:ascii="Calibri" w:hAnsi="Calibri" w:cs="Calibri"/>
          <w:i/>
          <w:iCs/>
          <w:sz w:val="22"/>
          <w:szCs w:val="22"/>
        </w:rPr>
        <w:t>Researchers have d</w:t>
      </w:r>
      <w:r w:rsidRPr="00E662A8">
        <w:rPr>
          <w:rFonts w:ascii="Calibri" w:hAnsi="Calibri" w:cs="Calibri"/>
          <w:i/>
          <w:iCs/>
          <w:sz w:val="22"/>
          <w:szCs w:val="22"/>
        </w:rPr>
        <w:t xml:space="preserve">ocumented </w:t>
      </w:r>
      <w:r>
        <w:rPr>
          <w:rFonts w:ascii="Calibri" w:hAnsi="Calibri" w:cs="Calibri"/>
          <w:i/>
          <w:iCs/>
          <w:sz w:val="22"/>
          <w:szCs w:val="22"/>
        </w:rPr>
        <w:t>a</w:t>
      </w:r>
      <w:r w:rsidRPr="00E662A8">
        <w:rPr>
          <w:rFonts w:ascii="Calibri" w:hAnsi="Calibri" w:cs="Calibri"/>
          <w:i/>
          <w:iCs/>
          <w:sz w:val="22"/>
          <w:szCs w:val="22"/>
        </w:rPr>
        <w:t xml:space="preserve"> 1:1</w:t>
      </w:r>
      <w:r>
        <w:rPr>
          <w:rFonts w:ascii="Calibri" w:hAnsi="Calibri" w:cs="Calibri"/>
          <w:i/>
          <w:iCs/>
          <w:sz w:val="22"/>
          <w:szCs w:val="22"/>
        </w:rPr>
        <w:t xml:space="preserve"> yield</w:t>
      </w:r>
      <w:r w:rsidRPr="00E662A8">
        <w:rPr>
          <w:rFonts w:ascii="Calibri" w:hAnsi="Calibri" w:cs="Calibri"/>
          <w:i/>
          <w:iCs/>
          <w:sz w:val="22"/>
          <w:szCs w:val="22"/>
        </w:rPr>
        <w:t xml:space="preserve">, but did not see difference in </w:t>
      </w:r>
      <w:r>
        <w:rPr>
          <w:rFonts w:ascii="Calibri" w:hAnsi="Calibri" w:cs="Calibri"/>
          <w:i/>
          <w:iCs/>
          <w:sz w:val="22"/>
          <w:szCs w:val="22"/>
        </w:rPr>
        <w:t xml:space="preserve">profitability. This research wasn’t done at a commercial scale, so researchers are unsure how representative the data are. Moreover, researchers are primarily relying on publicly available data and crop models. The researchers did some profitability modelling using precision </w:t>
      </w:r>
      <w:r w:rsidR="0071309A">
        <w:rPr>
          <w:rFonts w:ascii="Calibri" w:hAnsi="Calibri" w:cs="Calibri"/>
          <w:i/>
          <w:iCs/>
          <w:sz w:val="22"/>
          <w:szCs w:val="22"/>
        </w:rPr>
        <w:t>software</w:t>
      </w:r>
    </w:p>
    <w:p w14:paraId="753ECA10" w14:textId="17BFA3E3" w:rsidR="00E662A8" w:rsidRDefault="00E662A8" w:rsidP="00E662A8">
      <w:pPr>
        <w:pStyle w:val="ListParagraph"/>
        <w:numPr>
          <w:ilvl w:val="2"/>
          <w:numId w:val="7"/>
        </w:numPr>
        <w:autoSpaceDE w:val="0"/>
        <w:autoSpaceDN w:val="0"/>
        <w:adjustRightInd w:val="0"/>
        <w:rPr>
          <w:rFonts w:ascii="Calibri" w:hAnsi="Calibri" w:cs="Calibri"/>
          <w:i/>
          <w:iCs/>
          <w:sz w:val="22"/>
          <w:szCs w:val="22"/>
        </w:rPr>
      </w:pPr>
      <w:r>
        <w:rPr>
          <w:rFonts w:ascii="Calibri" w:hAnsi="Calibri" w:cs="Calibri"/>
          <w:i/>
          <w:iCs/>
          <w:sz w:val="22"/>
          <w:szCs w:val="22"/>
        </w:rPr>
        <w:t xml:space="preserve">Economic value of N and P </w:t>
      </w:r>
      <w:r w:rsidR="0071309A">
        <w:rPr>
          <w:rFonts w:ascii="Calibri" w:hAnsi="Calibri" w:cs="Calibri"/>
          <w:i/>
          <w:iCs/>
          <w:sz w:val="22"/>
          <w:szCs w:val="22"/>
        </w:rPr>
        <w:t>reductions</w:t>
      </w:r>
      <w:r>
        <w:rPr>
          <w:rFonts w:ascii="Calibri" w:hAnsi="Calibri" w:cs="Calibri"/>
          <w:i/>
          <w:iCs/>
          <w:sz w:val="22"/>
          <w:szCs w:val="22"/>
        </w:rPr>
        <w:t>;</w:t>
      </w:r>
    </w:p>
    <w:p w14:paraId="57E50EA9" w14:textId="34672AC2" w:rsidR="00E662A8" w:rsidRDefault="00E662A8" w:rsidP="00E662A8">
      <w:pPr>
        <w:pStyle w:val="ListParagraph"/>
        <w:numPr>
          <w:ilvl w:val="3"/>
          <w:numId w:val="7"/>
        </w:numPr>
        <w:autoSpaceDE w:val="0"/>
        <w:autoSpaceDN w:val="0"/>
        <w:adjustRightInd w:val="0"/>
        <w:rPr>
          <w:rFonts w:ascii="Calibri" w:hAnsi="Calibri" w:cs="Calibri"/>
          <w:i/>
          <w:iCs/>
          <w:sz w:val="22"/>
          <w:szCs w:val="22"/>
        </w:rPr>
      </w:pPr>
      <w:r>
        <w:rPr>
          <w:rFonts w:ascii="Calibri" w:hAnsi="Calibri" w:cs="Calibri"/>
          <w:i/>
          <w:iCs/>
          <w:sz w:val="22"/>
          <w:szCs w:val="22"/>
        </w:rPr>
        <w:t>STRIPS researchers are doing a willingness to pay survey in NE.</w:t>
      </w:r>
    </w:p>
    <w:p w14:paraId="74E01EE1" w14:textId="187F4FB4" w:rsidR="00E662A8" w:rsidRDefault="00E662A8" w:rsidP="00E662A8">
      <w:pPr>
        <w:pStyle w:val="ListParagraph"/>
        <w:numPr>
          <w:ilvl w:val="2"/>
          <w:numId w:val="7"/>
        </w:numPr>
        <w:autoSpaceDE w:val="0"/>
        <w:autoSpaceDN w:val="0"/>
        <w:adjustRightInd w:val="0"/>
        <w:rPr>
          <w:rFonts w:ascii="Calibri" w:hAnsi="Calibri" w:cs="Calibri"/>
          <w:i/>
          <w:iCs/>
          <w:sz w:val="22"/>
          <w:szCs w:val="22"/>
        </w:rPr>
      </w:pPr>
      <w:r>
        <w:rPr>
          <w:rFonts w:ascii="Calibri" w:hAnsi="Calibri" w:cs="Calibri"/>
          <w:i/>
          <w:iCs/>
          <w:sz w:val="22"/>
          <w:szCs w:val="22"/>
        </w:rPr>
        <w:t xml:space="preserve">Whether </w:t>
      </w:r>
      <w:r w:rsidR="007221EA">
        <w:rPr>
          <w:rFonts w:ascii="Calibri" w:hAnsi="Calibri" w:cs="Calibri"/>
          <w:i/>
          <w:iCs/>
          <w:sz w:val="22"/>
          <w:szCs w:val="22"/>
        </w:rPr>
        <w:t>seed mixes will be published</w:t>
      </w:r>
    </w:p>
    <w:p w14:paraId="0E41251A" w14:textId="77777777" w:rsidR="007221EA" w:rsidRDefault="007221EA" w:rsidP="007221EA">
      <w:pPr>
        <w:pStyle w:val="ListParagraph"/>
        <w:numPr>
          <w:ilvl w:val="3"/>
          <w:numId w:val="7"/>
        </w:numPr>
        <w:autoSpaceDE w:val="0"/>
        <w:autoSpaceDN w:val="0"/>
        <w:adjustRightInd w:val="0"/>
        <w:rPr>
          <w:rFonts w:ascii="Calibri" w:hAnsi="Calibri" w:cs="Calibri"/>
          <w:i/>
          <w:iCs/>
          <w:sz w:val="22"/>
          <w:szCs w:val="22"/>
        </w:rPr>
      </w:pPr>
      <w:r>
        <w:rPr>
          <w:rFonts w:ascii="Calibri" w:hAnsi="Calibri" w:cs="Calibri"/>
          <w:i/>
          <w:iCs/>
          <w:sz w:val="22"/>
          <w:szCs w:val="22"/>
        </w:rPr>
        <w:t>STRIPS doesn’t have a specific seed mix for use on commercial operations, but has worked with the Tallgrass Prairie Center</w:t>
      </w:r>
    </w:p>
    <w:p w14:paraId="67217A9D" w14:textId="3830F558" w:rsidR="007221EA" w:rsidRPr="007221EA" w:rsidRDefault="007221EA" w:rsidP="007221EA">
      <w:pPr>
        <w:pStyle w:val="ListParagraph"/>
        <w:numPr>
          <w:ilvl w:val="3"/>
          <w:numId w:val="7"/>
        </w:numPr>
        <w:autoSpaceDE w:val="0"/>
        <w:autoSpaceDN w:val="0"/>
        <w:adjustRightInd w:val="0"/>
        <w:rPr>
          <w:rFonts w:ascii="Calibri" w:hAnsi="Calibri" w:cs="Calibri"/>
          <w:i/>
          <w:iCs/>
          <w:sz w:val="22"/>
          <w:szCs w:val="22"/>
        </w:rPr>
      </w:pPr>
      <w:r>
        <w:rPr>
          <w:rFonts w:ascii="Calibri" w:hAnsi="Calibri" w:cs="Calibri"/>
          <w:i/>
          <w:iCs/>
          <w:sz w:val="22"/>
          <w:szCs w:val="22"/>
        </w:rPr>
        <w:t>MDC tries to use a ~30 species mix with more than one species in each function group, seeded at 40 seed/ft</w:t>
      </w:r>
      <w:r w:rsidRPr="007221EA">
        <w:rPr>
          <w:rFonts w:ascii="Calibri" w:hAnsi="Calibri" w:cs="Calibri"/>
          <w:i/>
          <w:iCs/>
          <w:sz w:val="22"/>
          <w:szCs w:val="22"/>
          <w:vertAlign w:val="superscript"/>
        </w:rPr>
        <w:t>2</w:t>
      </w:r>
      <w:r>
        <w:rPr>
          <w:rFonts w:ascii="Calibri" w:hAnsi="Calibri" w:cs="Calibri"/>
          <w:i/>
          <w:iCs/>
          <w:sz w:val="22"/>
          <w:szCs w:val="22"/>
          <w:vertAlign w:val="superscript"/>
        </w:rPr>
        <w:t xml:space="preserve">. </w:t>
      </w:r>
    </w:p>
    <w:p w14:paraId="49410676" w14:textId="4BE0E621" w:rsidR="007221EA" w:rsidRDefault="007221EA" w:rsidP="007221EA">
      <w:pPr>
        <w:pStyle w:val="ListParagraph"/>
        <w:numPr>
          <w:ilvl w:val="2"/>
          <w:numId w:val="7"/>
        </w:numPr>
        <w:autoSpaceDE w:val="0"/>
        <w:autoSpaceDN w:val="0"/>
        <w:adjustRightInd w:val="0"/>
        <w:rPr>
          <w:rFonts w:ascii="Calibri" w:hAnsi="Calibri" w:cs="Calibri"/>
          <w:i/>
          <w:iCs/>
          <w:sz w:val="22"/>
          <w:szCs w:val="22"/>
        </w:rPr>
      </w:pPr>
      <w:r>
        <w:rPr>
          <w:rFonts w:ascii="Calibri" w:hAnsi="Calibri" w:cs="Calibri"/>
          <w:i/>
          <w:iCs/>
          <w:sz w:val="22"/>
          <w:szCs w:val="22"/>
        </w:rPr>
        <w:t>STRIPS’ role in the IA Nutrient Reduction Strategy</w:t>
      </w:r>
    </w:p>
    <w:p w14:paraId="0DE952CA" w14:textId="7885117D" w:rsidR="007221EA" w:rsidRPr="0034043D" w:rsidRDefault="007221EA" w:rsidP="007221EA">
      <w:pPr>
        <w:pStyle w:val="ListParagraph"/>
        <w:numPr>
          <w:ilvl w:val="3"/>
          <w:numId w:val="7"/>
        </w:numPr>
        <w:autoSpaceDE w:val="0"/>
        <w:autoSpaceDN w:val="0"/>
        <w:adjustRightInd w:val="0"/>
        <w:rPr>
          <w:rFonts w:ascii="Calibri" w:hAnsi="Calibri" w:cs="Calibri"/>
          <w:i/>
          <w:iCs/>
          <w:sz w:val="22"/>
          <w:szCs w:val="22"/>
        </w:rPr>
      </w:pPr>
      <w:r>
        <w:rPr>
          <w:rFonts w:ascii="Calibri" w:hAnsi="Calibri" w:cs="Calibri"/>
          <w:i/>
          <w:iCs/>
          <w:sz w:val="22"/>
          <w:szCs w:val="22"/>
        </w:rPr>
        <w:lastRenderedPageBreak/>
        <w:t>Since the test sites were tiled, the STRIPS data doesn’t provide nitrogen data.</w:t>
      </w:r>
    </w:p>
    <w:p w14:paraId="75FFF8F0" w14:textId="351E8CE9" w:rsidR="008A59BE" w:rsidRDefault="00A414FA" w:rsidP="00A414FA">
      <w:pPr>
        <w:pStyle w:val="ListParagraph"/>
        <w:numPr>
          <w:ilvl w:val="0"/>
          <w:numId w:val="7"/>
        </w:numPr>
        <w:rPr>
          <w:rFonts w:ascii="Calibri" w:hAnsi="Calibri" w:cs="Calibri"/>
          <w:sz w:val="22"/>
          <w:szCs w:val="22"/>
        </w:rPr>
      </w:pPr>
      <w:r w:rsidRPr="00A414FA">
        <w:rPr>
          <w:rFonts w:ascii="Calibri" w:hAnsi="Calibri" w:cs="Calibri"/>
          <w:sz w:val="22"/>
          <w:szCs w:val="22"/>
        </w:rPr>
        <w:t>Conservation and Crop Insurance Collaborative; North American Grasslands Conservation Act policy proposal – Aviva Glaser, National Wildlife Federation</w:t>
      </w:r>
    </w:p>
    <w:p w14:paraId="7D6234BC" w14:textId="77777777" w:rsidR="00FC3ADD" w:rsidRPr="00FC3ADD" w:rsidRDefault="00C02A37" w:rsidP="00C02A37">
      <w:pPr>
        <w:pStyle w:val="ListParagraph"/>
        <w:numPr>
          <w:ilvl w:val="1"/>
          <w:numId w:val="7"/>
        </w:numPr>
        <w:rPr>
          <w:rFonts w:ascii="Calibri" w:hAnsi="Calibri" w:cs="Calibri"/>
          <w:i/>
          <w:iCs/>
          <w:sz w:val="22"/>
          <w:szCs w:val="22"/>
        </w:rPr>
      </w:pPr>
      <w:r w:rsidRPr="00FC3ADD">
        <w:rPr>
          <w:rFonts w:ascii="Calibri" w:hAnsi="Calibri" w:cs="Calibri"/>
          <w:i/>
          <w:iCs/>
          <w:sz w:val="22"/>
          <w:szCs w:val="22"/>
        </w:rPr>
        <w:t xml:space="preserve">The AGree Coalition consists of commodity groups, farmers, researchers, and environmental nonprofits. Its two Farm Bill priorities were to remove the disincentive in crop insurance policy to plant cover crops; and to </w:t>
      </w:r>
      <w:r w:rsidR="009A1738" w:rsidRPr="00FC3ADD">
        <w:rPr>
          <w:rFonts w:ascii="Calibri" w:hAnsi="Calibri" w:cs="Calibri"/>
          <w:i/>
          <w:iCs/>
          <w:sz w:val="22"/>
          <w:szCs w:val="22"/>
        </w:rPr>
        <w:t xml:space="preserve">pass the Ag Data Act, which would track conservation practice data and make it available for researchers. The group was successful on the first count, as RMA now classifies cover crops as good farming practices, and has set forth guidelines for their termination. </w:t>
      </w:r>
    </w:p>
    <w:p w14:paraId="70109757" w14:textId="6365DADB" w:rsidR="00C02A37" w:rsidRPr="00FC3ADD" w:rsidRDefault="009A1738" w:rsidP="00C02A37">
      <w:pPr>
        <w:pStyle w:val="ListParagraph"/>
        <w:numPr>
          <w:ilvl w:val="1"/>
          <w:numId w:val="7"/>
        </w:numPr>
        <w:rPr>
          <w:rFonts w:ascii="Calibri" w:hAnsi="Calibri" w:cs="Calibri"/>
          <w:i/>
          <w:iCs/>
          <w:sz w:val="22"/>
          <w:szCs w:val="22"/>
        </w:rPr>
      </w:pPr>
      <w:r w:rsidRPr="00FC3ADD">
        <w:rPr>
          <w:rFonts w:ascii="Calibri" w:hAnsi="Calibri" w:cs="Calibri"/>
          <w:i/>
          <w:iCs/>
          <w:sz w:val="22"/>
          <w:szCs w:val="22"/>
        </w:rPr>
        <w:t xml:space="preserve">The Ag Data Act didn’t make it entirely into the </w:t>
      </w:r>
      <w:r w:rsidR="00FC3ADD" w:rsidRPr="00FC3ADD">
        <w:rPr>
          <w:rFonts w:ascii="Calibri" w:hAnsi="Calibri" w:cs="Calibri"/>
          <w:i/>
          <w:iCs/>
          <w:sz w:val="22"/>
          <w:szCs w:val="22"/>
        </w:rPr>
        <w:t>Farm Bill</w:t>
      </w:r>
      <w:r w:rsidRPr="00FC3ADD">
        <w:rPr>
          <w:rFonts w:ascii="Calibri" w:hAnsi="Calibri" w:cs="Calibri"/>
          <w:i/>
          <w:iCs/>
          <w:sz w:val="22"/>
          <w:szCs w:val="22"/>
        </w:rPr>
        <w:t>, but was partially incorporated.</w:t>
      </w:r>
      <w:r w:rsidR="00FC3ADD" w:rsidRPr="00FC3ADD">
        <w:rPr>
          <w:rFonts w:ascii="Calibri" w:hAnsi="Calibri" w:cs="Calibri"/>
          <w:i/>
          <w:iCs/>
          <w:sz w:val="22"/>
          <w:szCs w:val="22"/>
        </w:rPr>
        <w:t xml:space="preserve"> USDA is required to </w:t>
      </w:r>
      <w:r w:rsidR="00FC3ADD" w:rsidRPr="00FC3ADD">
        <w:rPr>
          <w:rFonts w:ascii="Calibri" w:hAnsi="Calibri" w:cs="Calibri"/>
          <w:i/>
          <w:iCs/>
          <w:sz w:val="22"/>
          <w:szCs w:val="22"/>
        </w:rPr>
        <w:t>identify the data sets it already has available that related to conservation practices and the effects on farm and ranch profitability</w:t>
      </w:r>
      <w:r w:rsidR="00FC3ADD" w:rsidRPr="00FC3ADD">
        <w:rPr>
          <w:rFonts w:ascii="Calibri" w:hAnsi="Calibri" w:cs="Calibri"/>
          <w:i/>
          <w:iCs/>
          <w:sz w:val="22"/>
          <w:szCs w:val="22"/>
        </w:rPr>
        <w:t xml:space="preserve">, and to prepare a report for Congress </w:t>
      </w:r>
      <w:r w:rsidR="00FC3ADD" w:rsidRPr="00FC3ADD">
        <w:rPr>
          <w:rFonts w:ascii="Calibri" w:hAnsi="Calibri" w:cs="Calibri"/>
          <w:i/>
          <w:iCs/>
          <w:sz w:val="22"/>
          <w:szCs w:val="22"/>
        </w:rPr>
        <w:t>detailing the data sets it has available, how those datasets can be provided to university researchers with appropriate safeguards for data privacy, and what authorizations are needed from Congress to maximize the potential for research benefits.</w:t>
      </w:r>
      <w:r w:rsidRPr="00FC3ADD">
        <w:rPr>
          <w:rFonts w:ascii="Calibri" w:hAnsi="Calibri" w:cs="Calibri"/>
          <w:i/>
          <w:iCs/>
          <w:sz w:val="22"/>
          <w:szCs w:val="22"/>
        </w:rPr>
        <w:t xml:space="preserve"> </w:t>
      </w:r>
      <w:r w:rsidR="00FC3ADD" w:rsidRPr="00FC3ADD">
        <w:rPr>
          <w:rFonts w:ascii="Calibri" w:hAnsi="Calibri" w:cs="Calibri"/>
          <w:i/>
          <w:iCs/>
          <w:sz w:val="22"/>
          <w:szCs w:val="22"/>
        </w:rPr>
        <w:t>This report has already been transmitted to Congress.</w:t>
      </w:r>
    </w:p>
    <w:p w14:paraId="5589DDD9" w14:textId="7DE0FDF2" w:rsidR="00FC3ADD" w:rsidRDefault="00FC3ADD" w:rsidP="00C02A37">
      <w:pPr>
        <w:pStyle w:val="ListParagraph"/>
        <w:numPr>
          <w:ilvl w:val="1"/>
          <w:numId w:val="7"/>
        </w:numPr>
        <w:rPr>
          <w:rFonts w:ascii="Calibri" w:hAnsi="Calibri" w:cs="Calibri"/>
          <w:i/>
          <w:iCs/>
          <w:sz w:val="22"/>
          <w:szCs w:val="22"/>
        </w:rPr>
      </w:pPr>
      <w:r w:rsidRPr="00FC3ADD">
        <w:rPr>
          <w:rFonts w:ascii="Calibri" w:hAnsi="Calibri" w:cs="Calibri"/>
          <w:i/>
          <w:iCs/>
          <w:sz w:val="22"/>
          <w:szCs w:val="22"/>
        </w:rPr>
        <w:t>Glaser then outlined NFWF’s national policy proposal on grassland conservation.</w:t>
      </w:r>
    </w:p>
    <w:p w14:paraId="3B7B37D5" w14:textId="43170C85" w:rsidR="00FC3ADD" w:rsidRPr="00FC3ADD" w:rsidRDefault="00FC3ADD" w:rsidP="00FC3ADD">
      <w:pPr>
        <w:pStyle w:val="ListParagraph"/>
        <w:numPr>
          <w:ilvl w:val="2"/>
          <w:numId w:val="7"/>
        </w:numPr>
        <w:rPr>
          <w:rFonts w:ascii="Calibri" w:hAnsi="Calibri" w:cs="Calibri"/>
          <w:i/>
          <w:iCs/>
          <w:sz w:val="22"/>
          <w:szCs w:val="22"/>
        </w:rPr>
      </w:pPr>
      <w:r>
        <w:rPr>
          <w:rFonts w:ascii="Calibri" w:hAnsi="Calibri" w:cs="Calibri"/>
          <w:i/>
          <w:iCs/>
          <w:sz w:val="22"/>
          <w:szCs w:val="22"/>
        </w:rPr>
        <w:t>The proposed legislation</w:t>
      </w:r>
      <w:r w:rsidR="00EB6BB8">
        <w:rPr>
          <w:rFonts w:ascii="Calibri" w:hAnsi="Calibri" w:cs="Calibri"/>
          <w:i/>
          <w:iCs/>
          <w:sz w:val="22"/>
          <w:szCs w:val="22"/>
        </w:rPr>
        <w:t>, mirroring NAWCA,</w:t>
      </w:r>
      <w:r>
        <w:rPr>
          <w:rFonts w:ascii="Calibri" w:hAnsi="Calibri" w:cs="Calibri"/>
          <w:i/>
          <w:iCs/>
          <w:sz w:val="22"/>
          <w:szCs w:val="22"/>
        </w:rPr>
        <w:t xml:space="preserve"> would </w:t>
      </w:r>
      <w:r w:rsidR="00EB6BB8">
        <w:rPr>
          <w:rFonts w:ascii="Calibri" w:hAnsi="Calibri" w:cs="Calibri"/>
          <w:i/>
          <w:iCs/>
          <w:sz w:val="22"/>
          <w:szCs w:val="22"/>
        </w:rPr>
        <w:t xml:space="preserve">create </w:t>
      </w:r>
      <w:r w:rsidR="00EB6BB8" w:rsidRPr="00EB6BB8">
        <w:rPr>
          <w:rFonts w:ascii="Calibri" w:hAnsi="Calibri" w:cs="Calibri"/>
          <w:i/>
          <w:iCs/>
          <w:sz w:val="22"/>
          <w:szCs w:val="22"/>
        </w:rPr>
        <w:t>a North American Grassland Conservation Plan which includes key regional grassland conservation plans for at least four grassland regions that the Grassland Conservation Council identifies</w:t>
      </w:r>
      <w:r w:rsidR="00EB6BB8">
        <w:rPr>
          <w:rFonts w:ascii="Calibri" w:hAnsi="Calibri" w:cs="Calibri"/>
          <w:i/>
          <w:iCs/>
          <w:sz w:val="22"/>
          <w:szCs w:val="22"/>
        </w:rPr>
        <w:t xml:space="preserve"> and a grant program to conserve North American grasslands through easements, restoration, management, and other activities.</w:t>
      </w:r>
    </w:p>
    <w:p w14:paraId="6E72790E" w14:textId="77777777" w:rsidR="00A414FA" w:rsidRDefault="00A414FA" w:rsidP="00141D94">
      <w:pPr>
        <w:rPr>
          <w:rFonts w:ascii="Calibri" w:hAnsi="Calibri" w:cs="Calibri"/>
          <w:sz w:val="22"/>
          <w:szCs w:val="22"/>
        </w:rPr>
      </w:pPr>
    </w:p>
    <w:p w14:paraId="775DF2AF" w14:textId="6A342486" w:rsidR="00EB6BB8" w:rsidRDefault="008B0580" w:rsidP="00EB6BB8">
      <w:pPr>
        <w:autoSpaceDE w:val="0"/>
        <w:autoSpaceDN w:val="0"/>
        <w:adjustRightInd w:val="0"/>
        <w:ind w:left="1440" w:hanging="1440"/>
        <w:rPr>
          <w:rFonts w:ascii="Calibri" w:hAnsi="Calibri" w:cs="Calibri"/>
          <w:sz w:val="22"/>
          <w:szCs w:val="22"/>
        </w:rPr>
      </w:pPr>
      <w:r>
        <w:rPr>
          <w:rFonts w:ascii="Calibri" w:hAnsi="Calibri" w:cs="Calibri"/>
          <w:sz w:val="22"/>
          <w:szCs w:val="22"/>
        </w:rPr>
        <w:t>11:40</w:t>
      </w:r>
      <w:r>
        <w:rPr>
          <w:rFonts w:ascii="Calibri" w:hAnsi="Calibri" w:cs="Calibri"/>
          <w:sz w:val="22"/>
          <w:szCs w:val="22"/>
        </w:rPr>
        <w:tab/>
        <w:t>Recovering America’s Wildlife Act (RAWA) Update – Sean Saville, AFWA</w:t>
      </w:r>
    </w:p>
    <w:p w14:paraId="72784AA2" w14:textId="77777777" w:rsidR="008B0580" w:rsidRDefault="008B0580" w:rsidP="00141D94">
      <w:pPr>
        <w:rPr>
          <w:rFonts w:ascii="Calibri" w:hAnsi="Calibri" w:cs="Calibri"/>
          <w:sz w:val="22"/>
          <w:szCs w:val="22"/>
        </w:rPr>
      </w:pPr>
    </w:p>
    <w:p w14:paraId="4379BD36" w14:textId="7CA9B03D" w:rsidR="003066BC" w:rsidRDefault="003066BC" w:rsidP="00141D94">
      <w:pPr>
        <w:rPr>
          <w:rFonts w:ascii="Calibri" w:hAnsi="Calibri" w:cs="Calibri"/>
          <w:sz w:val="22"/>
          <w:szCs w:val="22"/>
        </w:rPr>
      </w:pPr>
      <w:r>
        <w:rPr>
          <w:rFonts w:ascii="Calibri" w:hAnsi="Calibri" w:cs="Calibri"/>
          <w:sz w:val="22"/>
          <w:szCs w:val="22"/>
        </w:rPr>
        <w:t>11:50</w:t>
      </w:r>
      <w:r>
        <w:rPr>
          <w:rFonts w:ascii="Calibri" w:hAnsi="Calibri" w:cs="Calibri"/>
          <w:sz w:val="22"/>
          <w:szCs w:val="22"/>
        </w:rPr>
        <w:tab/>
      </w:r>
      <w:r>
        <w:rPr>
          <w:rFonts w:ascii="Calibri" w:hAnsi="Calibri" w:cs="Calibri"/>
          <w:sz w:val="22"/>
          <w:szCs w:val="22"/>
        </w:rPr>
        <w:tab/>
      </w:r>
      <w:r w:rsidR="008D3FF0">
        <w:rPr>
          <w:rFonts w:ascii="Calibri" w:hAnsi="Calibri" w:cs="Calibri"/>
          <w:sz w:val="22"/>
          <w:szCs w:val="22"/>
        </w:rPr>
        <w:t>Other Business</w:t>
      </w:r>
    </w:p>
    <w:p w14:paraId="5A1D9384" w14:textId="142604C8" w:rsidR="008D3FF0" w:rsidRPr="003309C8" w:rsidRDefault="00565B9F" w:rsidP="008D3FF0">
      <w:pPr>
        <w:pStyle w:val="ListParagraph"/>
        <w:numPr>
          <w:ilvl w:val="0"/>
          <w:numId w:val="8"/>
        </w:numPr>
        <w:rPr>
          <w:rFonts w:ascii="Calibri" w:hAnsi="Calibri" w:cs="Calibri"/>
          <w:i/>
          <w:iCs/>
          <w:sz w:val="22"/>
          <w:szCs w:val="22"/>
        </w:rPr>
      </w:pPr>
      <w:r w:rsidRPr="00AA31D5">
        <w:rPr>
          <w:rFonts w:ascii="Calibri" w:hAnsi="Calibri" w:cs="Calibri"/>
          <w:i/>
          <w:iCs/>
          <w:sz w:val="22"/>
          <w:szCs w:val="22"/>
        </w:rPr>
        <w:t>Saving Species on Private Lands: Unlocking Incentives to Conserve Wildlife and Their Habitats</w:t>
      </w:r>
      <w:r>
        <w:rPr>
          <w:rFonts w:ascii="Calibri" w:hAnsi="Calibri" w:cs="Calibri"/>
          <w:sz w:val="22"/>
          <w:szCs w:val="22"/>
        </w:rPr>
        <w:t xml:space="preserve"> – Chris Segal</w:t>
      </w:r>
    </w:p>
    <w:p w14:paraId="504D76CF" w14:textId="7056F437" w:rsidR="0071309A" w:rsidRDefault="0071309A" w:rsidP="008D3FF0">
      <w:pPr>
        <w:pStyle w:val="ListParagraph"/>
        <w:numPr>
          <w:ilvl w:val="0"/>
          <w:numId w:val="8"/>
        </w:numPr>
        <w:rPr>
          <w:rFonts w:ascii="Calibri" w:hAnsi="Calibri" w:cs="Calibri"/>
          <w:i/>
          <w:iCs/>
          <w:sz w:val="22"/>
          <w:szCs w:val="22"/>
        </w:rPr>
      </w:pPr>
      <w:r>
        <w:rPr>
          <w:rFonts w:ascii="Calibri" w:hAnsi="Calibri" w:cs="Calibri"/>
          <w:i/>
          <w:iCs/>
          <w:sz w:val="22"/>
          <w:szCs w:val="22"/>
        </w:rPr>
        <w:t>Mark Witecha asked about grazing land conservation initiatives going on in other states. In WI, there is a grassroots push for an initiative to provide grass-based producers to access technical assistance and direct them to farm bill programs. NRCS previously funded local coalitions of grass-based producers, but the funding was cut. Vice Chair Robling asked if other states were interested in collaborating, noting SD’s likely interest.</w:t>
      </w:r>
    </w:p>
    <w:p w14:paraId="74BB529F" w14:textId="4831F53B" w:rsidR="003309C8" w:rsidRPr="00AA31D5" w:rsidRDefault="003309C8" w:rsidP="008D3FF0">
      <w:pPr>
        <w:pStyle w:val="ListParagraph"/>
        <w:numPr>
          <w:ilvl w:val="0"/>
          <w:numId w:val="8"/>
        </w:numPr>
        <w:rPr>
          <w:rFonts w:ascii="Calibri" w:hAnsi="Calibri" w:cs="Calibri"/>
          <w:i/>
          <w:iCs/>
          <w:sz w:val="22"/>
          <w:szCs w:val="22"/>
        </w:rPr>
      </w:pPr>
      <w:r>
        <w:rPr>
          <w:rFonts w:ascii="Calibri" w:hAnsi="Calibri" w:cs="Calibri"/>
          <w:i/>
          <w:iCs/>
          <w:sz w:val="22"/>
          <w:szCs w:val="22"/>
        </w:rPr>
        <w:t>N</w:t>
      </w:r>
      <w:r w:rsidR="0071309A">
        <w:rPr>
          <w:rFonts w:ascii="Calibri" w:hAnsi="Calibri" w:cs="Calibri"/>
          <w:i/>
          <w:iCs/>
          <w:sz w:val="22"/>
          <w:szCs w:val="22"/>
        </w:rPr>
        <w:t>BCI noted that it would announce the availability of its Director’s position in the coming weeks.</w:t>
      </w:r>
      <w:r>
        <w:rPr>
          <w:rFonts w:ascii="Calibri" w:hAnsi="Calibri" w:cs="Calibri"/>
          <w:i/>
          <w:iCs/>
          <w:sz w:val="22"/>
          <w:szCs w:val="22"/>
        </w:rPr>
        <w:t xml:space="preserve"> </w:t>
      </w:r>
    </w:p>
    <w:p w14:paraId="19E4F730" w14:textId="77777777" w:rsidR="00AA31D5" w:rsidRPr="00AA31D5" w:rsidRDefault="00AA31D5" w:rsidP="00AA31D5">
      <w:pPr>
        <w:pStyle w:val="ListParagraph"/>
        <w:rPr>
          <w:rFonts w:ascii="Calibri" w:hAnsi="Calibri" w:cs="Calibri"/>
          <w:i/>
          <w:iCs/>
          <w:sz w:val="22"/>
          <w:szCs w:val="22"/>
        </w:rPr>
      </w:pPr>
    </w:p>
    <w:p w14:paraId="4F31548E" w14:textId="5D46A4B2" w:rsidR="000B4C74" w:rsidRDefault="008A59BE" w:rsidP="00141D94">
      <w:pPr>
        <w:rPr>
          <w:rFonts w:ascii="Calibri" w:hAnsi="Calibri" w:cs="Calibri"/>
          <w:sz w:val="22"/>
          <w:szCs w:val="22"/>
        </w:rPr>
      </w:pPr>
      <w:r w:rsidRPr="00EF4A65">
        <w:rPr>
          <w:rFonts w:ascii="Calibri" w:hAnsi="Calibri" w:cs="Calibri"/>
          <w:sz w:val="22"/>
          <w:szCs w:val="22"/>
        </w:rPr>
        <w:t>12</w:t>
      </w:r>
      <w:r w:rsidRPr="00EF4A65">
        <w:rPr>
          <w:rFonts w:ascii="Calibri" w:eastAsia="Segoe UI Emoji" w:hAnsi="Calibri" w:cs="Calibri"/>
          <w:sz w:val="22"/>
          <w:szCs w:val="22"/>
        </w:rPr>
        <w:t>:00</w:t>
      </w:r>
      <w:r w:rsidR="00425E04">
        <w:rPr>
          <w:rFonts w:ascii="Calibri" w:eastAsia="Segoe UI Emoji" w:hAnsi="Calibri" w:cs="Calibri"/>
          <w:sz w:val="22"/>
          <w:szCs w:val="22"/>
        </w:rPr>
        <w:t xml:space="preserve"> PM</w:t>
      </w:r>
      <w:r w:rsidRPr="00EF4A65">
        <w:rPr>
          <w:rFonts w:ascii="Calibri" w:eastAsia="Segoe UI Emoji" w:hAnsi="Calibri" w:cs="Calibri"/>
          <w:sz w:val="22"/>
          <w:szCs w:val="22"/>
        </w:rPr>
        <w:tab/>
        <w:t>Adjourn</w:t>
      </w:r>
      <w:r w:rsidR="000B4C74" w:rsidRPr="00EF4A65">
        <w:rPr>
          <w:rFonts w:ascii="Calibri" w:hAnsi="Calibri" w:cs="Calibri"/>
          <w:sz w:val="22"/>
          <w:szCs w:val="22"/>
        </w:rPr>
        <w:tab/>
      </w:r>
    </w:p>
    <w:p w14:paraId="7A29207E" w14:textId="16D08E31" w:rsidR="0071309A" w:rsidRDefault="0071309A" w:rsidP="00141D94">
      <w:pPr>
        <w:rPr>
          <w:rFonts w:ascii="Calibri" w:hAnsi="Calibri" w:cs="Calibri"/>
          <w:sz w:val="22"/>
          <w:szCs w:val="22"/>
        </w:rPr>
      </w:pPr>
    </w:p>
    <w:p w14:paraId="59EBB090" w14:textId="43458EB1" w:rsidR="0071309A" w:rsidRPr="0071309A" w:rsidRDefault="0071309A" w:rsidP="00141D94">
      <w:pPr>
        <w:rPr>
          <w:rFonts w:ascii="Calibri" w:hAnsi="Calibri" w:cs="Calibri"/>
          <w:i/>
          <w:iCs/>
          <w:sz w:val="22"/>
          <w:szCs w:val="22"/>
        </w:rPr>
      </w:pPr>
      <w:r>
        <w:rPr>
          <w:rFonts w:ascii="Calibri" w:hAnsi="Calibri" w:cs="Calibri"/>
          <w:i/>
          <w:iCs/>
          <w:sz w:val="22"/>
          <w:szCs w:val="22"/>
        </w:rPr>
        <w:t>The meeting adjourned at 10:56 AM with no action items to bring forth to the Business Meeting.</w:t>
      </w:r>
    </w:p>
    <w:p w14:paraId="06E01307" w14:textId="77777777" w:rsidR="0071309A" w:rsidRDefault="0071309A" w:rsidP="00141D94">
      <w:pPr>
        <w:rPr>
          <w:rFonts w:ascii="Calibri" w:hAnsi="Calibri" w:cs="Calibri"/>
          <w:sz w:val="22"/>
          <w:szCs w:val="22"/>
        </w:rPr>
      </w:pPr>
    </w:p>
    <w:p w14:paraId="72FABB1A" w14:textId="17E8C238" w:rsidR="00425E04" w:rsidRPr="00425E04" w:rsidRDefault="00425E04" w:rsidP="00425E04">
      <w:pPr>
        <w:rPr>
          <w:rFonts w:ascii="Calibri" w:hAnsi="Calibri" w:cs="Calibri"/>
          <w:sz w:val="22"/>
          <w:szCs w:val="22"/>
        </w:rPr>
      </w:pPr>
    </w:p>
    <w:p w14:paraId="576F95DD" w14:textId="6ED52FFA" w:rsidR="00425E04" w:rsidRPr="00425E04" w:rsidRDefault="00425E04" w:rsidP="00425E04">
      <w:pPr>
        <w:rPr>
          <w:rFonts w:ascii="Calibri" w:hAnsi="Calibri" w:cs="Calibri"/>
          <w:sz w:val="22"/>
          <w:szCs w:val="22"/>
        </w:rPr>
      </w:pPr>
    </w:p>
    <w:p w14:paraId="039E6ADB" w14:textId="6F760FB9" w:rsidR="00425E04" w:rsidRPr="00425E04" w:rsidRDefault="00425E04" w:rsidP="00425E04">
      <w:pPr>
        <w:rPr>
          <w:rFonts w:ascii="Calibri" w:hAnsi="Calibri" w:cs="Calibri"/>
          <w:sz w:val="22"/>
          <w:szCs w:val="22"/>
        </w:rPr>
      </w:pPr>
    </w:p>
    <w:p w14:paraId="1F4626F1" w14:textId="6150B368" w:rsidR="00425E04" w:rsidRPr="00425E04" w:rsidRDefault="00425E04" w:rsidP="00425E04">
      <w:pPr>
        <w:rPr>
          <w:rFonts w:ascii="Calibri" w:hAnsi="Calibri" w:cs="Calibri"/>
          <w:sz w:val="22"/>
          <w:szCs w:val="22"/>
        </w:rPr>
      </w:pPr>
    </w:p>
    <w:p w14:paraId="6FFF7E09" w14:textId="379316A2" w:rsidR="00425E04" w:rsidRPr="00425E04" w:rsidRDefault="00425E04" w:rsidP="00425E04">
      <w:pPr>
        <w:rPr>
          <w:rFonts w:ascii="Calibri" w:hAnsi="Calibri" w:cs="Calibri"/>
          <w:sz w:val="22"/>
          <w:szCs w:val="22"/>
        </w:rPr>
      </w:pPr>
    </w:p>
    <w:p w14:paraId="20D805F7" w14:textId="1A69A8A7" w:rsidR="00425E04" w:rsidRPr="00425E04" w:rsidRDefault="00425E04" w:rsidP="00425E04">
      <w:pPr>
        <w:rPr>
          <w:rFonts w:ascii="Calibri" w:hAnsi="Calibri" w:cs="Calibri"/>
          <w:sz w:val="22"/>
          <w:szCs w:val="22"/>
        </w:rPr>
      </w:pPr>
    </w:p>
    <w:p w14:paraId="6277D2ED" w14:textId="29E3BA25" w:rsidR="00425E04" w:rsidRPr="00425E04" w:rsidRDefault="00425E04" w:rsidP="00425E04">
      <w:pPr>
        <w:rPr>
          <w:rFonts w:ascii="Calibri" w:hAnsi="Calibri" w:cs="Calibri"/>
          <w:sz w:val="22"/>
          <w:szCs w:val="22"/>
        </w:rPr>
      </w:pPr>
    </w:p>
    <w:p w14:paraId="2068F46F" w14:textId="75761BBD" w:rsidR="00425E04" w:rsidRPr="00425E04" w:rsidRDefault="00425E04" w:rsidP="00425E04">
      <w:pPr>
        <w:rPr>
          <w:rFonts w:ascii="Calibri" w:hAnsi="Calibri" w:cs="Calibri"/>
          <w:sz w:val="22"/>
          <w:szCs w:val="22"/>
        </w:rPr>
      </w:pPr>
    </w:p>
    <w:p w14:paraId="4F13248F" w14:textId="2C6E6861" w:rsidR="00425E04" w:rsidRPr="00425E04" w:rsidRDefault="00425E04" w:rsidP="00425E04">
      <w:pPr>
        <w:rPr>
          <w:rFonts w:ascii="Calibri" w:hAnsi="Calibri" w:cs="Calibri"/>
          <w:sz w:val="22"/>
          <w:szCs w:val="22"/>
        </w:rPr>
      </w:pPr>
    </w:p>
    <w:p w14:paraId="22A71054" w14:textId="7E2A3E1A" w:rsidR="00425E04" w:rsidRPr="00425E04" w:rsidRDefault="00425E04" w:rsidP="00425E04">
      <w:pPr>
        <w:rPr>
          <w:rFonts w:ascii="Calibri" w:hAnsi="Calibri" w:cs="Calibri"/>
          <w:sz w:val="22"/>
          <w:szCs w:val="22"/>
        </w:rPr>
      </w:pPr>
    </w:p>
    <w:p w14:paraId="359D789C" w14:textId="7528DA9A" w:rsidR="00425E04" w:rsidRPr="00425E04" w:rsidRDefault="00425E04" w:rsidP="00425E04">
      <w:pPr>
        <w:tabs>
          <w:tab w:val="left" w:pos="2352"/>
        </w:tabs>
        <w:rPr>
          <w:rFonts w:ascii="Calibri" w:hAnsi="Calibri" w:cs="Calibri"/>
          <w:sz w:val="22"/>
          <w:szCs w:val="22"/>
        </w:rPr>
      </w:pPr>
      <w:r>
        <w:rPr>
          <w:rFonts w:ascii="Calibri" w:hAnsi="Calibri" w:cs="Calibri"/>
          <w:sz w:val="22"/>
          <w:szCs w:val="22"/>
        </w:rPr>
        <w:tab/>
      </w:r>
    </w:p>
    <w:sectPr w:rsidR="00425E04" w:rsidRPr="00425E04" w:rsidSect="008B48F7">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981F6" w14:textId="77777777" w:rsidR="00E013C0" w:rsidRDefault="00E013C0">
      <w:r>
        <w:separator/>
      </w:r>
    </w:p>
  </w:endnote>
  <w:endnote w:type="continuationSeparator" w:id="0">
    <w:p w14:paraId="39025E94" w14:textId="77777777" w:rsidR="00E013C0" w:rsidRDefault="00E01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0953B" w14:textId="77777777" w:rsidR="00E662A8" w:rsidRDefault="00E662A8" w:rsidP="001E06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29B5B9" w14:textId="77777777" w:rsidR="00E662A8" w:rsidRDefault="00E662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6BB92" w14:textId="7A8C980D" w:rsidR="00E662A8" w:rsidRPr="009E11FD" w:rsidRDefault="00E662A8" w:rsidP="009E11FD">
    <w:pPr>
      <w:pStyle w:val="Footer"/>
      <w:rPr>
        <w:rFonts w:ascii="Franklin Gothic Book" w:hAnsi="Franklin Gothic Book"/>
        <w:sz w:val="18"/>
        <w:szCs w:val="18"/>
      </w:rPr>
    </w:pPr>
    <w:r>
      <w:rPr>
        <w:rFonts w:ascii="Franklin Gothic Book" w:hAnsi="Franklin Gothic Book"/>
        <w:sz w:val="18"/>
        <w:szCs w:val="18"/>
      </w:rPr>
      <w:t>The Voice of Fish &amp; Wildlife Agencies</w:t>
    </w:r>
    <w:r w:rsidRPr="00CF13C4">
      <w:rPr>
        <w:rFonts w:ascii="Franklin Gothic Book" w:hAnsi="Franklin Gothic Book"/>
        <w:sz w:val="18"/>
        <w:szCs w:val="18"/>
      </w:rPr>
      <w:tab/>
      <w:t xml:space="preserve">- </w:t>
    </w:r>
    <w:r w:rsidRPr="00CF13C4">
      <w:rPr>
        <w:rFonts w:ascii="Franklin Gothic Book" w:hAnsi="Franklin Gothic Book"/>
        <w:sz w:val="18"/>
        <w:szCs w:val="18"/>
      </w:rPr>
      <w:fldChar w:fldCharType="begin"/>
    </w:r>
    <w:r w:rsidRPr="00CF13C4">
      <w:rPr>
        <w:rFonts w:ascii="Franklin Gothic Book" w:hAnsi="Franklin Gothic Book"/>
        <w:sz w:val="18"/>
        <w:szCs w:val="18"/>
      </w:rPr>
      <w:instrText xml:space="preserve"> PAGE </w:instrText>
    </w:r>
    <w:r w:rsidRPr="00CF13C4">
      <w:rPr>
        <w:rFonts w:ascii="Franklin Gothic Book" w:hAnsi="Franklin Gothic Book"/>
        <w:sz w:val="18"/>
        <w:szCs w:val="18"/>
      </w:rPr>
      <w:fldChar w:fldCharType="separate"/>
    </w:r>
    <w:r>
      <w:rPr>
        <w:rFonts w:ascii="Franklin Gothic Book" w:hAnsi="Franklin Gothic Book"/>
        <w:noProof/>
        <w:sz w:val="18"/>
        <w:szCs w:val="18"/>
      </w:rPr>
      <w:t>2</w:t>
    </w:r>
    <w:r w:rsidRPr="00CF13C4">
      <w:rPr>
        <w:rFonts w:ascii="Franklin Gothic Book" w:hAnsi="Franklin Gothic Book"/>
        <w:sz w:val="18"/>
        <w:szCs w:val="18"/>
      </w:rPr>
      <w:fldChar w:fldCharType="end"/>
    </w:r>
    <w:r w:rsidRPr="00CF13C4">
      <w:rPr>
        <w:rFonts w:ascii="Franklin Gothic Book" w:hAnsi="Franklin Gothic Book"/>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B63B7" w14:textId="77777777" w:rsidR="00E662A8" w:rsidRDefault="00E662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BBB23" w14:textId="77777777" w:rsidR="00E013C0" w:rsidRDefault="00E013C0">
      <w:r>
        <w:separator/>
      </w:r>
    </w:p>
  </w:footnote>
  <w:footnote w:type="continuationSeparator" w:id="0">
    <w:p w14:paraId="564F2E16" w14:textId="77777777" w:rsidR="00E013C0" w:rsidRDefault="00E01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92AFD" w14:textId="77777777" w:rsidR="00E662A8" w:rsidRDefault="00E662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62C7E" w14:textId="565A10F8" w:rsidR="00E662A8" w:rsidRDefault="00E662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22054" w14:textId="77777777" w:rsidR="00E662A8" w:rsidRDefault="00E662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9DEBC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47E58"/>
    <w:multiLevelType w:val="hybridMultilevel"/>
    <w:tmpl w:val="8A429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D00F2D"/>
    <w:multiLevelType w:val="hybridMultilevel"/>
    <w:tmpl w:val="D324A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E2618D"/>
    <w:multiLevelType w:val="hybridMultilevel"/>
    <w:tmpl w:val="372C221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83431"/>
    <w:multiLevelType w:val="hybridMultilevel"/>
    <w:tmpl w:val="CFCA0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E91B94"/>
    <w:multiLevelType w:val="hybridMultilevel"/>
    <w:tmpl w:val="5C2805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8B53C6D"/>
    <w:multiLevelType w:val="hybridMultilevel"/>
    <w:tmpl w:val="E9AE72F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D84288"/>
    <w:multiLevelType w:val="hybridMultilevel"/>
    <w:tmpl w:val="C726718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BB012F2"/>
    <w:multiLevelType w:val="hybridMultilevel"/>
    <w:tmpl w:val="124415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00C5684"/>
    <w:multiLevelType w:val="hybridMultilevel"/>
    <w:tmpl w:val="2BB0626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F045A15"/>
    <w:multiLevelType w:val="hybridMultilevel"/>
    <w:tmpl w:val="769EF4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3EF1A6D"/>
    <w:multiLevelType w:val="hybridMultilevel"/>
    <w:tmpl w:val="0900C4C6"/>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A959D7"/>
    <w:multiLevelType w:val="hybridMultilevel"/>
    <w:tmpl w:val="FEA49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CD5C22"/>
    <w:multiLevelType w:val="hybridMultilevel"/>
    <w:tmpl w:val="80F81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3C0769"/>
    <w:multiLevelType w:val="hybridMultilevel"/>
    <w:tmpl w:val="FF46B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C81DE0"/>
    <w:multiLevelType w:val="hybridMultilevel"/>
    <w:tmpl w:val="A21A55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7"/>
  </w:num>
  <w:num w:numId="3">
    <w:abstractNumId w:val="5"/>
  </w:num>
  <w:num w:numId="4">
    <w:abstractNumId w:val="4"/>
  </w:num>
  <w:num w:numId="5">
    <w:abstractNumId w:val="9"/>
  </w:num>
  <w:num w:numId="6">
    <w:abstractNumId w:val="15"/>
  </w:num>
  <w:num w:numId="7">
    <w:abstractNumId w:val="10"/>
  </w:num>
  <w:num w:numId="8">
    <w:abstractNumId w:val="8"/>
  </w:num>
  <w:num w:numId="9">
    <w:abstractNumId w:val="14"/>
  </w:num>
  <w:num w:numId="10">
    <w:abstractNumId w:val="13"/>
  </w:num>
  <w:num w:numId="11">
    <w:abstractNumId w:val="12"/>
  </w:num>
  <w:num w:numId="12">
    <w:abstractNumId w:val="11"/>
  </w:num>
  <w:num w:numId="13">
    <w:abstractNumId w:val="6"/>
  </w:num>
  <w:num w:numId="14">
    <w:abstractNumId w:val="3"/>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60A"/>
    <w:rsid w:val="000169E8"/>
    <w:rsid w:val="00052A39"/>
    <w:rsid w:val="00055276"/>
    <w:rsid w:val="00082285"/>
    <w:rsid w:val="00092A05"/>
    <w:rsid w:val="000A5AA6"/>
    <w:rsid w:val="000B4C74"/>
    <w:rsid w:val="000D4554"/>
    <w:rsid w:val="001210F6"/>
    <w:rsid w:val="0012155E"/>
    <w:rsid w:val="00141D94"/>
    <w:rsid w:val="00181926"/>
    <w:rsid w:val="001A6BBA"/>
    <w:rsid w:val="001A7FC3"/>
    <w:rsid w:val="001C0C21"/>
    <w:rsid w:val="001E060A"/>
    <w:rsid w:val="001E731E"/>
    <w:rsid w:val="0021205E"/>
    <w:rsid w:val="0021421A"/>
    <w:rsid w:val="002227C6"/>
    <w:rsid w:val="00233BA2"/>
    <w:rsid w:val="002379B4"/>
    <w:rsid w:val="00243285"/>
    <w:rsid w:val="002477E0"/>
    <w:rsid w:val="00280811"/>
    <w:rsid w:val="002B186F"/>
    <w:rsid w:val="002C2017"/>
    <w:rsid w:val="002F060C"/>
    <w:rsid w:val="003066BC"/>
    <w:rsid w:val="00324FB8"/>
    <w:rsid w:val="003309C8"/>
    <w:rsid w:val="0034043D"/>
    <w:rsid w:val="00351675"/>
    <w:rsid w:val="00357F63"/>
    <w:rsid w:val="00380CBD"/>
    <w:rsid w:val="00387912"/>
    <w:rsid w:val="003C790A"/>
    <w:rsid w:val="003D3425"/>
    <w:rsid w:val="003D60C4"/>
    <w:rsid w:val="00401424"/>
    <w:rsid w:val="00404104"/>
    <w:rsid w:val="00425E04"/>
    <w:rsid w:val="004339B2"/>
    <w:rsid w:val="004828ED"/>
    <w:rsid w:val="00497DFE"/>
    <w:rsid w:val="004B69F0"/>
    <w:rsid w:val="004B7FFE"/>
    <w:rsid w:val="004C01A7"/>
    <w:rsid w:val="004C5B59"/>
    <w:rsid w:val="005253C5"/>
    <w:rsid w:val="00565B9F"/>
    <w:rsid w:val="00565E5A"/>
    <w:rsid w:val="00581A8A"/>
    <w:rsid w:val="005C391D"/>
    <w:rsid w:val="005D6DCD"/>
    <w:rsid w:val="00613A8C"/>
    <w:rsid w:val="00640EFB"/>
    <w:rsid w:val="0067037E"/>
    <w:rsid w:val="00676E5E"/>
    <w:rsid w:val="006E6ECA"/>
    <w:rsid w:val="006F1F0C"/>
    <w:rsid w:val="006F4289"/>
    <w:rsid w:val="006F5BAE"/>
    <w:rsid w:val="007117B8"/>
    <w:rsid w:val="0071309A"/>
    <w:rsid w:val="007221EA"/>
    <w:rsid w:val="00723A89"/>
    <w:rsid w:val="00782D55"/>
    <w:rsid w:val="007A1452"/>
    <w:rsid w:val="007B79A1"/>
    <w:rsid w:val="007C055F"/>
    <w:rsid w:val="007D4C7F"/>
    <w:rsid w:val="007E23AE"/>
    <w:rsid w:val="007F23C1"/>
    <w:rsid w:val="00815BE7"/>
    <w:rsid w:val="0082122C"/>
    <w:rsid w:val="00826563"/>
    <w:rsid w:val="00877300"/>
    <w:rsid w:val="00883F2D"/>
    <w:rsid w:val="00886B8F"/>
    <w:rsid w:val="0089643B"/>
    <w:rsid w:val="008A59BE"/>
    <w:rsid w:val="008B0580"/>
    <w:rsid w:val="008B48F7"/>
    <w:rsid w:val="008C477B"/>
    <w:rsid w:val="008C656D"/>
    <w:rsid w:val="008D10FB"/>
    <w:rsid w:val="008D3FF0"/>
    <w:rsid w:val="008F5B19"/>
    <w:rsid w:val="008F60FB"/>
    <w:rsid w:val="00952916"/>
    <w:rsid w:val="0097091B"/>
    <w:rsid w:val="009711F3"/>
    <w:rsid w:val="00974C41"/>
    <w:rsid w:val="00980C5D"/>
    <w:rsid w:val="00994B0E"/>
    <w:rsid w:val="009A1738"/>
    <w:rsid w:val="009D5997"/>
    <w:rsid w:val="009E11FD"/>
    <w:rsid w:val="00A414FA"/>
    <w:rsid w:val="00A5032E"/>
    <w:rsid w:val="00A554D4"/>
    <w:rsid w:val="00AA31D5"/>
    <w:rsid w:val="00AA547F"/>
    <w:rsid w:val="00AB2745"/>
    <w:rsid w:val="00AF2A45"/>
    <w:rsid w:val="00B02EDC"/>
    <w:rsid w:val="00B21230"/>
    <w:rsid w:val="00B2704D"/>
    <w:rsid w:val="00B57FE4"/>
    <w:rsid w:val="00B76F46"/>
    <w:rsid w:val="00BB5A6D"/>
    <w:rsid w:val="00BC4038"/>
    <w:rsid w:val="00BE0401"/>
    <w:rsid w:val="00C02A37"/>
    <w:rsid w:val="00C167FE"/>
    <w:rsid w:val="00C27698"/>
    <w:rsid w:val="00C35F3E"/>
    <w:rsid w:val="00C72DB9"/>
    <w:rsid w:val="00C765AC"/>
    <w:rsid w:val="00C87299"/>
    <w:rsid w:val="00CC79A6"/>
    <w:rsid w:val="00CE5B87"/>
    <w:rsid w:val="00CF13C4"/>
    <w:rsid w:val="00CF5426"/>
    <w:rsid w:val="00D30EFB"/>
    <w:rsid w:val="00D42384"/>
    <w:rsid w:val="00D73372"/>
    <w:rsid w:val="00D74E01"/>
    <w:rsid w:val="00D84DE1"/>
    <w:rsid w:val="00DD3E75"/>
    <w:rsid w:val="00DD44FB"/>
    <w:rsid w:val="00E013C0"/>
    <w:rsid w:val="00E15512"/>
    <w:rsid w:val="00E4731D"/>
    <w:rsid w:val="00E662A8"/>
    <w:rsid w:val="00E721E6"/>
    <w:rsid w:val="00EA6582"/>
    <w:rsid w:val="00EB1008"/>
    <w:rsid w:val="00EB51FF"/>
    <w:rsid w:val="00EB5D15"/>
    <w:rsid w:val="00EB6BB8"/>
    <w:rsid w:val="00EC56FE"/>
    <w:rsid w:val="00EC63D1"/>
    <w:rsid w:val="00EF4A65"/>
    <w:rsid w:val="00EF5E49"/>
    <w:rsid w:val="00F0403D"/>
    <w:rsid w:val="00F46CE2"/>
    <w:rsid w:val="00F51379"/>
    <w:rsid w:val="00F51A92"/>
    <w:rsid w:val="00F563AD"/>
    <w:rsid w:val="00FB4A24"/>
    <w:rsid w:val="00FB5333"/>
    <w:rsid w:val="00FC3ADD"/>
    <w:rsid w:val="00FF3468"/>
    <w:rsid w:val="00FF3B4C"/>
    <w:rsid w:val="00FF4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DE5BFE"/>
  <w15:chartTrackingRefBased/>
  <w15:docId w15:val="{161784FF-5090-4CF3-82A9-A542F862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E060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E060A"/>
    <w:pPr>
      <w:tabs>
        <w:tab w:val="center" w:pos="4320"/>
        <w:tab w:val="right" w:pos="8640"/>
      </w:tabs>
    </w:pPr>
  </w:style>
  <w:style w:type="character" w:styleId="PageNumber">
    <w:name w:val="page number"/>
    <w:basedOn w:val="DefaultParagraphFont"/>
    <w:rsid w:val="001E060A"/>
  </w:style>
  <w:style w:type="paragraph" w:styleId="BalloonText">
    <w:name w:val="Balloon Text"/>
    <w:basedOn w:val="Normal"/>
    <w:semiHidden/>
    <w:rsid w:val="007D4C7F"/>
    <w:rPr>
      <w:rFonts w:ascii="Tahoma" w:hAnsi="Tahoma" w:cs="Tahoma"/>
      <w:sz w:val="16"/>
      <w:szCs w:val="16"/>
    </w:rPr>
  </w:style>
  <w:style w:type="paragraph" w:styleId="Header">
    <w:name w:val="header"/>
    <w:basedOn w:val="Normal"/>
    <w:rsid w:val="009E11FD"/>
    <w:pPr>
      <w:tabs>
        <w:tab w:val="center" w:pos="4320"/>
        <w:tab w:val="right" w:pos="8640"/>
      </w:tabs>
    </w:pPr>
  </w:style>
  <w:style w:type="paragraph" w:customStyle="1" w:styleId="Default">
    <w:name w:val="Default"/>
    <w:rsid w:val="00F0403D"/>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rsid w:val="00B2704D"/>
    <w:rPr>
      <w:sz w:val="16"/>
      <w:szCs w:val="16"/>
    </w:rPr>
  </w:style>
  <w:style w:type="paragraph" w:styleId="CommentText">
    <w:name w:val="annotation text"/>
    <w:basedOn w:val="Normal"/>
    <w:link w:val="CommentTextChar"/>
    <w:rsid w:val="00B2704D"/>
    <w:rPr>
      <w:sz w:val="20"/>
      <w:szCs w:val="20"/>
    </w:rPr>
  </w:style>
  <w:style w:type="character" w:customStyle="1" w:styleId="CommentTextChar">
    <w:name w:val="Comment Text Char"/>
    <w:basedOn w:val="DefaultParagraphFont"/>
    <w:link w:val="CommentText"/>
    <w:rsid w:val="00B2704D"/>
  </w:style>
  <w:style w:type="paragraph" w:styleId="CommentSubject">
    <w:name w:val="annotation subject"/>
    <w:basedOn w:val="CommentText"/>
    <w:next w:val="CommentText"/>
    <w:link w:val="CommentSubjectChar"/>
    <w:rsid w:val="00B2704D"/>
    <w:rPr>
      <w:b/>
      <w:bCs/>
    </w:rPr>
  </w:style>
  <w:style w:type="character" w:customStyle="1" w:styleId="CommentSubjectChar">
    <w:name w:val="Comment Subject Char"/>
    <w:basedOn w:val="CommentTextChar"/>
    <w:link w:val="CommentSubject"/>
    <w:rsid w:val="00B2704D"/>
    <w:rPr>
      <w:b/>
      <w:bCs/>
    </w:rPr>
  </w:style>
  <w:style w:type="paragraph" w:styleId="ListParagraph">
    <w:name w:val="List Paragraph"/>
    <w:basedOn w:val="Normal"/>
    <w:uiPriority w:val="34"/>
    <w:qFormat/>
    <w:rsid w:val="007E23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6130">
      <w:bodyDiv w:val="1"/>
      <w:marLeft w:val="0"/>
      <w:marRight w:val="0"/>
      <w:marTop w:val="0"/>
      <w:marBottom w:val="0"/>
      <w:divBdr>
        <w:top w:val="none" w:sz="0" w:space="0" w:color="auto"/>
        <w:left w:val="none" w:sz="0" w:space="0" w:color="auto"/>
        <w:bottom w:val="none" w:sz="0" w:space="0" w:color="auto"/>
        <w:right w:val="none" w:sz="0" w:space="0" w:color="auto"/>
      </w:divBdr>
      <w:divsChild>
        <w:div w:id="386956090">
          <w:marLeft w:val="0"/>
          <w:marRight w:val="0"/>
          <w:marTop w:val="0"/>
          <w:marBottom w:val="0"/>
          <w:divBdr>
            <w:top w:val="none" w:sz="0" w:space="0" w:color="auto"/>
            <w:left w:val="none" w:sz="0" w:space="0" w:color="auto"/>
            <w:bottom w:val="none" w:sz="0" w:space="0" w:color="auto"/>
            <w:right w:val="none" w:sz="0" w:space="0" w:color="auto"/>
          </w:divBdr>
          <w:divsChild>
            <w:div w:id="1701005905">
              <w:marLeft w:val="0"/>
              <w:marRight w:val="0"/>
              <w:marTop w:val="0"/>
              <w:marBottom w:val="0"/>
              <w:divBdr>
                <w:top w:val="none" w:sz="0" w:space="0" w:color="auto"/>
                <w:left w:val="none" w:sz="0" w:space="0" w:color="auto"/>
                <w:bottom w:val="none" w:sz="0" w:space="0" w:color="auto"/>
                <w:right w:val="none" w:sz="0" w:space="0" w:color="auto"/>
              </w:divBdr>
            </w:div>
          </w:divsChild>
        </w:div>
        <w:div w:id="920719326">
          <w:marLeft w:val="0"/>
          <w:marRight w:val="0"/>
          <w:marTop w:val="0"/>
          <w:marBottom w:val="0"/>
          <w:divBdr>
            <w:top w:val="none" w:sz="0" w:space="0" w:color="auto"/>
            <w:left w:val="none" w:sz="0" w:space="0" w:color="auto"/>
            <w:bottom w:val="none" w:sz="0" w:space="0" w:color="auto"/>
            <w:right w:val="none" w:sz="0" w:space="0" w:color="auto"/>
          </w:divBdr>
          <w:divsChild>
            <w:div w:id="1298417911">
              <w:marLeft w:val="0"/>
              <w:marRight w:val="0"/>
              <w:marTop w:val="0"/>
              <w:marBottom w:val="0"/>
              <w:divBdr>
                <w:top w:val="none" w:sz="0" w:space="0" w:color="auto"/>
                <w:left w:val="none" w:sz="0" w:space="0" w:color="auto"/>
                <w:bottom w:val="none" w:sz="0" w:space="0" w:color="auto"/>
                <w:right w:val="none" w:sz="0" w:space="0" w:color="auto"/>
              </w:divBdr>
              <w:divsChild>
                <w:div w:id="1139302115">
                  <w:marLeft w:val="0"/>
                  <w:marRight w:val="0"/>
                  <w:marTop w:val="0"/>
                  <w:marBottom w:val="0"/>
                  <w:divBdr>
                    <w:top w:val="none" w:sz="0" w:space="0" w:color="auto"/>
                    <w:left w:val="none" w:sz="0" w:space="0" w:color="auto"/>
                    <w:bottom w:val="none" w:sz="0" w:space="0" w:color="auto"/>
                    <w:right w:val="none" w:sz="0" w:space="0" w:color="auto"/>
                  </w:divBdr>
                  <w:divsChild>
                    <w:div w:id="73862146">
                      <w:marLeft w:val="0"/>
                      <w:marRight w:val="0"/>
                      <w:marTop w:val="0"/>
                      <w:marBottom w:val="0"/>
                      <w:divBdr>
                        <w:top w:val="none" w:sz="0" w:space="0" w:color="auto"/>
                        <w:left w:val="none" w:sz="0" w:space="0" w:color="auto"/>
                        <w:bottom w:val="none" w:sz="0" w:space="0" w:color="auto"/>
                        <w:right w:val="none" w:sz="0" w:space="0" w:color="auto"/>
                      </w:divBdr>
                      <w:divsChild>
                        <w:div w:id="433018582">
                          <w:marLeft w:val="0"/>
                          <w:marRight w:val="0"/>
                          <w:marTop w:val="0"/>
                          <w:marBottom w:val="0"/>
                          <w:divBdr>
                            <w:top w:val="none" w:sz="0" w:space="0" w:color="auto"/>
                            <w:left w:val="none" w:sz="0" w:space="0" w:color="auto"/>
                            <w:bottom w:val="none" w:sz="0" w:space="0" w:color="auto"/>
                            <w:right w:val="none" w:sz="0" w:space="0" w:color="auto"/>
                          </w:divBdr>
                          <w:divsChild>
                            <w:div w:id="636690645">
                              <w:marLeft w:val="0"/>
                              <w:marRight w:val="0"/>
                              <w:marTop w:val="0"/>
                              <w:marBottom w:val="0"/>
                              <w:divBdr>
                                <w:top w:val="none" w:sz="0" w:space="0" w:color="auto"/>
                                <w:left w:val="none" w:sz="0" w:space="0" w:color="auto"/>
                                <w:bottom w:val="none" w:sz="0" w:space="0" w:color="auto"/>
                                <w:right w:val="none" w:sz="0" w:space="0" w:color="auto"/>
                              </w:divBdr>
                              <w:divsChild>
                                <w:div w:id="942423542">
                                  <w:marLeft w:val="0"/>
                                  <w:marRight w:val="0"/>
                                  <w:marTop w:val="0"/>
                                  <w:marBottom w:val="0"/>
                                  <w:divBdr>
                                    <w:top w:val="none" w:sz="0" w:space="0" w:color="auto"/>
                                    <w:left w:val="none" w:sz="0" w:space="0" w:color="auto"/>
                                    <w:bottom w:val="none" w:sz="0" w:space="0" w:color="auto"/>
                                    <w:right w:val="none" w:sz="0" w:space="0" w:color="auto"/>
                                  </w:divBdr>
                                  <w:divsChild>
                                    <w:div w:id="847671195">
                                      <w:marLeft w:val="0"/>
                                      <w:marRight w:val="0"/>
                                      <w:marTop w:val="0"/>
                                      <w:marBottom w:val="0"/>
                                      <w:divBdr>
                                        <w:top w:val="none" w:sz="0" w:space="0" w:color="auto"/>
                                        <w:left w:val="none" w:sz="0" w:space="0" w:color="auto"/>
                                        <w:bottom w:val="none" w:sz="0" w:space="0" w:color="auto"/>
                                        <w:right w:val="none" w:sz="0" w:space="0" w:color="auto"/>
                                      </w:divBdr>
                                      <w:divsChild>
                                        <w:div w:id="4654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249003">
          <w:marLeft w:val="0"/>
          <w:marRight w:val="0"/>
          <w:marTop w:val="0"/>
          <w:marBottom w:val="0"/>
          <w:divBdr>
            <w:top w:val="none" w:sz="0" w:space="0" w:color="auto"/>
            <w:left w:val="none" w:sz="0" w:space="0" w:color="auto"/>
            <w:bottom w:val="none" w:sz="0" w:space="0" w:color="auto"/>
            <w:right w:val="none" w:sz="0" w:space="0" w:color="auto"/>
          </w:divBdr>
          <w:divsChild>
            <w:div w:id="93522103">
              <w:marLeft w:val="0"/>
              <w:marRight w:val="0"/>
              <w:marTop w:val="0"/>
              <w:marBottom w:val="0"/>
              <w:divBdr>
                <w:top w:val="none" w:sz="0" w:space="0" w:color="auto"/>
                <w:left w:val="none" w:sz="0" w:space="0" w:color="auto"/>
                <w:bottom w:val="none" w:sz="0" w:space="0" w:color="auto"/>
                <w:right w:val="none" w:sz="0" w:space="0" w:color="auto"/>
              </w:divBdr>
              <w:divsChild>
                <w:div w:id="1154178488">
                  <w:marLeft w:val="0"/>
                  <w:marRight w:val="0"/>
                  <w:marTop w:val="0"/>
                  <w:marBottom w:val="0"/>
                  <w:divBdr>
                    <w:top w:val="none" w:sz="0" w:space="0" w:color="auto"/>
                    <w:left w:val="none" w:sz="0" w:space="0" w:color="auto"/>
                    <w:bottom w:val="none" w:sz="0" w:space="0" w:color="auto"/>
                    <w:right w:val="none" w:sz="0" w:space="0" w:color="auto"/>
                  </w:divBdr>
                  <w:divsChild>
                    <w:div w:id="1188637497">
                      <w:marLeft w:val="0"/>
                      <w:marRight w:val="0"/>
                      <w:marTop w:val="0"/>
                      <w:marBottom w:val="0"/>
                      <w:divBdr>
                        <w:top w:val="none" w:sz="0" w:space="0" w:color="auto"/>
                        <w:left w:val="none" w:sz="0" w:space="0" w:color="auto"/>
                        <w:bottom w:val="none" w:sz="0" w:space="0" w:color="auto"/>
                        <w:right w:val="none" w:sz="0" w:space="0" w:color="auto"/>
                      </w:divBdr>
                      <w:divsChild>
                        <w:div w:id="1010571638">
                          <w:marLeft w:val="0"/>
                          <w:marRight w:val="0"/>
                          <w:marTop w:val="0"/>
                          <w:marBottom w:val="0"/>
                          <w:divBdr>
                            <w:top w:val="none" w:sz="0" w:space="0" w:color="auto"/>
                            <w:left w:val="none" w:sz="0" w:space="0" w:color="auto"/>
                            <w:bottom w:val="none" w:sz="0" w:space="0" w:color="auto"/>
                            <w:right w:val="none" w:sz="0" w:space="0" w:color="auto"/>
                          </w:divBdr>
                          <w:divsChild>
                            <w:div w:id="114065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5058055">
      <w:bodyDiv w:val="1"/>
      <w:marLeft w:val="0"/>
      <w:marRight w:val="0"/>
      <w:marTop w:val="0"/>
      <w:marBottom w:val="0"/>
      <w:divBdr>
        <w:top w:val="none" w:sz="0" w:space="0" w:color="auto"/>
        <w:left w:val="none" w:sz="0" w:space="0" w:color="auto"/>
        <w:bottom w:val="none" w:sz="0" w:space="0" w:color="auto"/>
        <w:right w:val="none" w:sz="0" w:space="0" w:color="auto"/>
      </w:divBdr>
    </w:div>
    <w:div w:id="628556695">
      <w:bodyDiv w:val="1"/>
      <w:marLeft w:val="0"/>
      <w:marRight w:val="0"/>
      <w:marTop w:val="0"/>
      <w:marBottom w:val="0"/>
      <w:divBdr>
        <w:top w:val="none" w:sz="0" w:space="0" w:color="auto"/>
        <w:left w:val="none" w:sz="0" w:space="0" w:color="auto"/>
        <w:bottom w:val="none" w:sz="0" w:space="0" w:color="auto"/>
        <w:right w:val="none" w:sz="0" w:space="0" w:color="auto"/>
      </w:divBdr>
    </w:div>
    <w:div w:id="152308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6123085C9143489A78B10790DF3A91" ma:contentTypeVersion="7" ma:contentTypeDescription="Create a new document." ma:contentTypeScope="" ma:versionID="bab0d77529e9a923a2dc3ae5fff03d47">
  <xsd:schema xmlns:xsd="http://www.w3.org/2001/XMLSchema" xmlns:xs="http://www.w3.org/2001/XMLSchema" xmlns:p="http://schemas.microsoft.com/office/2006/metadata/properties" xmlns:ns3="c4c76744-903e-4625-b04e-856cf2265608" xmlns:ns4="280a9d28-c69c-4146-80eb-8deaa8a2e461" targetNamespace="http://schemas.microsoft.com/office/2006/metadata/properties" ma:root="true" ma:fieldsID="b97fc5834ef5dadcc45b9a0a032d7e8f" ns3:_="" ns4:_="">
    <xsd:import namespace="c4c76744-903e-4625-b04e-856cf2265608"/>
    <xsd:import namespace="280a9d28-c69c-4146-80eb-8deaa8a2e46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c76744-903e-4625-b04e-856cf22656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0a9d28-c69c-4146-80eb-8deaa8a2e4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D8DFA8-09E9-4910-81DE-D8927A8BD9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C72561-CE21-45DE-B73D-FBF483E24718}">
  <ds:schemaRefs>
    <ds:schemaRef ds:uri="http://schemas.microsoft.com/sharepoint/v3/contenttype/forms"/>
  </ds:schemaRefs>
</ds:datastoreItem>
</file>

<file path=customXml/itemProps3.xml><?xml version="1.0" encoding="utf-8"?>
<ds:datastoreItem xmlns:ds="http://schemas.openxmlformats.org/officeDocument/2006/customXml" ds:itemID="{312B0249-720A-4329-8A54-28F3D6F7F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c76744-903e-4625-b04e-856cf2265608"/>
    <ds:schemaRef ds:uri="280a9d28-c69c-4146-80eb-8deaa8a2e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2169</TotalTime>
  <Pages>7</Pages>
  <Words>2425</Words>
  <Characters>13824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lpstr>
    </vt:vector>
  </TitlesOfParts>
  <Company>AFWA</Company>
  <LinksUpToDate>false</LinksUpToDate>
  <CharactersWithSpaces>16217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Gregory Pilchak</dc:creator>
  <cp:keywords/>
  <dc:description/>
  <cp:lastModifiedBy>Gregory Pilchak</cp:lastModifiedBy>
  <cp:revision>20</cp:revision>
  <cp:lastPrinted>2009-08-12T16:50:00Z</cp:lastPrinted>
  <dcterms:created xsi:type="dcterms:W3CDTF">2020-02-21T15:52:00Z</dcterms:created>
  <dcterms:modified xsi:type="dcterms:W3CDTF">2020-06-10T06:21:00Z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0x010100066123085C9143489A78B10790DF3A91</vt:lpwstr>
  </property>
</Properties>
</file>