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7187C" w14:textId="77777777" w:rsidR="002D4600" w:rsidRDefault="002D4600" w:rsidP="002D4600">
      <w:pPr>
        <w:jc w:val="center"/>
        <w:rPr>
          <w:rFonts w:ascii="Franklin Gothic Book" w:hAnsi="Franklin Gothic Book"/>
          <w:b/>
        </w:rPr>
      </w:pPr>
      <w:r>
        <w:rPr>
          <w:noProof/>
        </w:rPr>
        <w:drawing>
          <wp:inline distT="0" distB="0" distL="0" distR="0" wp14:anchorId="6A7A3CE6" wp14:editId="6E7F33B8">
            <wp:extent cx="1247775" cy="1209675"/>
            <wp:effectExtent l="0" t="0" r="9525" b="9525"/>
            <wp:docPr id="1" name="Picture 1" descr="AFWALogo_2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WALogo_2c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209675"/>
                    </a:xfrm>
                    <a:prstGeom prst="rect">
                      <a:avLst/>
                    </a:prstGeom>
                    <a:noFill/>
                    <a:ln>
                      <a:noFill/>
                    </a:ln>
                  </pic:spPr>
                </pic:pic>
              </a:graphicData>
            </a:graphic>
          </wp:inline>
        </w:drawing>
      </w:r>
    </w:p>
    <w:p w14:paraId="61E34D2C" w14:textId="77777777" w:rsidR="002D4600" w:rsidRDefault="002D4600" w:rsidP="002D4600">
      <w:pPr>
        <w:jc w:val="center"/>
        <w:rPr>
          <w:rFonts w:ascii="Franklin Gothic Book" w:hAnsi="Franklin Gothic Book"/>
          <w:b/>
          <w:caps/>
        </w:rPr>
      </w:pPr>
    </w:p>
    <w:p w14:paraId="6814820D" w14:textId="60C90FF2" w:rsidR="002D4600" w:rsidRPr="009E11FD" w:rsidRDefault="001777B8" w:rsidP="002D4600">
      <w:pPr>
        <w:jc w:val="center"/>
        <w:rPr>
          <w:rFonts w:ascii="Franklin Gothic Book" w:hAnsi="Franklin Gothic Book"/>
          <w:b/>
          <w:caps/>
        </w:rPr>
      </w:pPr>
      <w:r>
        <w:rPr>
          <w:rFonts w:ascii="Franklin Gothic Book" w:hAnsi="Franklin Gothic Book"/>
          <w:b/>
          <w:caps/>
        </w:rPr>
        <w:t>Fisheries and WATER rESOURCES pOLICY COMMITTEE</w:t>
      </w:r>
    </w:p>
    <w:p w14:paraId="75CE0A3B" w14:textId="148F8C85" w:rsidR="002D4600" w:rsidRPr="0070315D" w:rsidRDefault="002D4600" w:rsidP="002D4600">
      <w:pPr>
        <w:jc w:val="center"/>
        <w:rPr>
          <w:rFonts w:ascii="Franklin Gothic Book" w:hAnsi="Franklin Gothic Book"/>
        </w:rPr>
      </w:pPr>
      <w:r w:rsidRPr="0070315D">
        <w:rPr>
          <w:rFonts w:ascii="Franklin Gothic Book" w:hAnsi="Franklin Gothic Book"/>
        </w:rPr>
        <w:t xml:space="preserve">Chair: </w:t>
      </w:r>
      <w:r w:rsidR="00AA73BC">
        <w:rPr>
          <w:rFonts w:ascii="Franklin Gothic Book" w:hAnsi="Franklin Gothic Book"/>
        </w:rPr>
        <w:t>Jim Fredericks</w:t>
      </w:r>
      <w:r w:rsidR="008D34CA">
        <w:rPr>
          <w:rFonts w:ascii="Franklin Gothic Book" w:hAnsi="Franklin Gothic Book"/>
        </w:rPr>
        <w:t xml:space="preserve"> (</w:t>
      </w:r>
      <w:r w:rsidR="00AA73BC">
        <w:rPr>
          <w:rFonts w:ascii="Franklin Gothic Book" w:hAnsi="Franklin Gothic Book"/>
        </w:rPr>
        <w:t>ID</w:t>
      </w:r>
      <w:r w:rsidRPr="0070315D">
        <w:rPr>
          <w:rFonts w:ascii="Franklin Gothic Book" w:hAnsi="Franklin Gothic Book"/>
        </w:rPr>
        <w:t>)</w:t>
      </w:r>
    </w:p>
    <w:p w14:paraId="7C6B6DA5" w14:textId="6C8DB3F3" w:rsidR="002D4600" w:rsidRPr="0070315D" w:rsidRDefault="002D4600" w:rsidP="002D4600">
      <w:pPr>
        <w:jc w:val="center"/>
        <w:rPr>
          <w:rFonts w:ascii="Franklin Gothic Book" w:hAnsi="Franklin Gothic Book"/>
        </w:rPr>
      </w:pPr>
      <w:r w:rsidRPr="0070315D">
        <w:rPr>
          <w:rFonts w:ascii="Franklin Gothic Book" w:hAnsi="Franklin Gothic Book"/>
        </w:rPr>
        <w:t xml:space="preserve">Vice-Chair: </w:t>
      </w:r>
      <w:r w:rsidR="00AA73BC">
        <w:rPr>
          <w:rFonts w:ascii="Franklin Gothic Book" w:hAnsi="Franklin Gothic Book"/>
        </w:rPr>
        <w:t>Craig Bonds</w:t>
      </w:r>
      <w:r w:rsidR="008D34CA">
        <w:rPr>
          <w:rFonts w:ascii="Franklin Gothic Book" w:hAnsi="Franklin Gothic Book"/>
        </w:rPr>
        <w:t xml:space="preserve"> (</w:t>
      </w:r>
      <w:r w:rsidR="00AA73BC">
        <w:rPr>
          <w:rFonts w:ascii="Franklin Gothic Book" w:hAnsi="Franklin Gothic Book"/>
        </w:rPr>
        <w:t>TX</w:t>
      </w:r>
      <w:r w:rsidR="008D34CA">
        <w:rPr>
          <w:rFonts w:ascii="Franklin Gothic Book" w:hAnsi="Franklin Gothic Book"/>
        </w:rPr>
        <w:t>)</w:t>
      </w:r>
    </w:p>
    <w:p w14:paraId="405A48A7" w14:textId="77777777" w:rsidR="002D4600" w:rsidRPr="0070315D" w:rsidRDefault="002D4600" w:rsidP="002D4600">
      <w:pPr>
        <w:jc w:val="center"/>
        <w:rPr>
          <w:rFonts w:ascii="Franklin Gothic Book" w:hAnsi="Franklin Gothic Book"/>
        </w:rPr>
      </w:pPr>
    </w:p>
    <w:p w14:paraId="62A2164B" w14:textId="745FE69E" w:rsidR="002D4600" w:rsidRPr="0070315D" w:rsidRDefault="00AA73BC" w:rsidP="002D4600">
      <w:pPr>
        <w:jc w:val="center"/>
        <w:rPr>
          <w:rFonts w:ascii="Franklin Gothic Book" w:hAnsi="Franklin Gothic Book"/>
        </w:rPr>
      </w:pPr>
      <w:r>
        <w:rPr>
          <w:rFonts w:ascii="Franklin Gothic Book" w:hAnsi="Franklin Gothic Book"/>
        </w:rPr>
        <w:t xml:space="preserve">Thursday, March </w:t>
      </w:r>
      <w:r w:rsidR="00857670">
        <w:rPr>
          <w:rFonts w:ascii="Franklin Gothic Book" w:hAnsi="Franklin Gothic Book"/>
        </w:rPr>
        <w:t>13</w:t>
      </w:r>
    </w:p>
    <w:p w14:paraId="7F3E1D19" w14:textId="46B534DA" w:rsidR="002D4600" w:rsidRPr="0070315D" w:rsidRDefault="00857670" w:rsidP="002D4600">
      <w:pPr>
        <w:jc w:val="center"/>
        <w:rPr>
          <w:rFonts w:ascii="Franklin Gothic Book" w:hAnsi="Franklin Gothic Book"/>
        </w:rPr>
      </w:pPr>
      <w:r>
        <w:rPr>
          <w:rFonts w:ascii="Franklin Gothic Book" w:hAnsi="Franklin Gothic Book"/>
        </w:rPr>
        <w:t>1:15</w:t>
      </w:r>
      <w:r w:rsidR="00C34AB6">
        <w:rPr>
          <w:rFonts w:ascii="Franklin Gothic Book" w:hAnsi="Franklin Gothic Book"/>
        </w:rPr>
        <w:t>pm</w:t>
      </w:r>
      <w:r>
        <w:rPr>
          <w:rFonts w:ascii="Franklin Gothic Book" w:hAnsi="Franklin Gothic Book"/>
        </w:rPr>
        <w:t xml:space="preserve"> – 3:15</w:t>
      </w:r>
      <w:r w:rsidR="00C34AB6">
        <w:rPr>
          <w:rFonts w:ascii="Franklin Gothic Book" w:hAnsi="Franklin Gothic Book"/>
        </w:rPr>
        <w:t>pm</w:t>
      </w:r>
    </w:p>
    <w:p w14:paraId="53FC9B86" w14:textId="2A7CEB6F" w:rsidR="0070315D" w:rsidRPr="00AC4890" w:rsidRDefault="002A14BA" w:rsidP="0070315D">
      <w:pPr>
        <w:spacing w:before="6"/>
        <w:jc w:val="center"/>
        <w:rPr>
          <w:rFonts w:ascii="Franklin Gothic Book" w:eastAsia="Franklin Gothic Book" w:hAnsi="Franklin Gothic Book"/>
          <w:spacing w:val="-1"/>
          <w:sz w:val="24"/>
          <w:szCs w:val="24"/>
        </w:rPr>
      </w:pPr>
      <w:r>
        <w:rPr>
          <w:rFonts w:ascii="Franklin Gothic Book" w:eastAsia="Franklin Gothic Book" w:hAnsi="Franklin Gothic Book"/>
          <w:spacing w:val="-1"/>
          <w:sz w:val="24"/>
          <w:szCs w:val="24"/>
        </w:rPr>
        <w:t>90</w:t>
      </w:r>
      <w:r w:rsidR="008D34CA" w:rsidRPr="008D34CA">
        <w:rPr>
          <w:rFonts w:ascii="Franklin Gothic Book" w:eastAsia="Franklin Gothic Book" w:hAnsi="Franklin Gothic Book"/>
          <w:spacing w:val="-1"/>
          <w:sz w:val="24"/>
          <w:szCs w:val="24"/>
          <w:vertAlign w:val="superscript"/>
        </w:rPr>
        <w:t>th</w:t>
      </w:r>
      <w:r w:rsidR="008D34CA">
        <w:rPr>
          <w:rFonts w:ascii="Franklin Gothic Book" w:eastAsia="Franklin Gothic Book" w:hAnsi="Franklin Gothic Book"/>
          <w:spacing w:val="-1"/>
          <w:sz w:val="24"/>
          <w:szCs w:val="24"/>
        </w:rPr>
        <w:t xml:space="preserve"> </w:t>
      </w:r>
      <w:r w:rsidRPr="002A14BA">
        <w:rPr>
          <w:rFonts w:ascii="Franklin Gothic Book" w:eastAsia="Franklin Gothic Book" w:hAnsi="Franklin Gothic Book"/>
          <w:spacing w:val="-1"/>
          <w:sz w:val="24"/>
          <w:szCs w:val="24"/>
        </w:rPr>
        <w:t>North American Wildlife and Natural Resources Conference</w:t>
      </w:r>
    </w:p>
    <w:p w14:paraId="724FE990" w14:textId="640A6134" w:rsidR="0070315D" w:rsidRDefault="002A14BA" w:rsidP="0070315D">
      <w:pPr>
        <w:jc w:val="center"/>
        <w:rPr>
          <w:rFonts w:ascii="Franklin Gothic Book" w:eastAsia="Franklin Gothic Book" w:hAnsi="Franklin Gothic Book"/>
          <w:spacing w:val="-1"/>
          <w:sz w:val="24"/>
          <w:szCs w:val="24"/>
        </w:rPr>
      </w:pPr>
      <w:r w:rsidRPr="002A14BA">
        <w:rPr>
          <w:rFonts w:ascii="Franklin Gothic Book" w:eastAsia="Franklin Gothic Book" w:hAnsi="Franklin Gothic Book"/>
          <w:spacing w:val="-1"/>
          <w:sz w:val="24"/>
          <w:szCs w:val="24"/>
        </w:rPr>
        <w:t>Louisville, Kentucky</w:t>
      </w:r>
    </w:p>
    <w:p w14:paraId="1A21EDCF" w14:textId="77777777" w:rsidR="002A14BA" w:rsidRDefault="002A14BA" w:rsidP="0070315D">
      <w:pPr>
        <w:jc w:val="center"/>
      </w:pPr>
    </w:p>
    <w:p w14:paraId="60378786" w14:textId="77777777" w:rsidR="008D34CA" w:rsidRDefault="008D34CA" w:rsidP="0070315D">
      <w:pPr>
        <w:jc w:val="center"/>
      </w:pPr>
    </w:p>
    <w:p w14:paraId="79012572" w14:textId="77777777" w:rsidR="006661BD" w:rsidRDefault="006661BD" w:rsidP="006661BD">
      <w:pPr>
        <w:rPr>
          <w:rFonts w:ascii="Franklin Gothic Book" w:eastAsia="Franklin Gothic Book" w:hAnsi="Franklin Gothic Book" w:cs="Franklin Gothic Book"/>
          <w:color w:val="000000" w:themeColor="text1"/>
        </w:rPr>
      </w:pPr>
    </w:p>
    <w:p w14:paraId="2A590C9B" w14:textId="04092D4E" w:rsidR="006661BD" w:rsidRPr="00A0036E" w:rsidRDefault="006661BD" w:rsidP="006661BD">
      <w:pPr>
        <w:rPr>
          <w:rFonts w:ascii="Franklin Gothic Book" w:eastAsia="Franklin Gothic Book" w:hAnsi="Franklin Gothic Book" w:cs="Franklin Gothic Book"/>
          <w:b/>
          <w:bCs/>
          <w:color w:val="000000" w:themeColor="text1"/>
        </w:rPr>
      </w:pPr>
      <w:r w:rsidRPr="00A0036E">
        <w:rPr>
          <w:rFonts w:ascii="Franklin Gothic Book" w:eastAsia="Franklin Gothic Book" w:hAnsi="Franklin Gothic Book" w:cs="Franklin Gothic Book"/>
          <w:b/>
          <w:bCs/>
          <w:color w:val="000000" w:themeColor="text1"/>
        </w:rPr>
        <w:t>Subcommittee and Working Group Reports</w:t>
      </w:r>
    </w:p>
    <w:p w14:paraId="12E5EEDD" w14:textId="77777777" w:rsidR="00A0036E" w:rsidRPr="00973126" w:rsidRDefault="006661BD" w:rsidP="00A0036E">
      <w:pPr>
        <w:pStyle w:val="ListParagraph"/>
        <w:numPr>
          <w:ilvl w:val="0"/>
          <w:numId w:val="8"/>
        </w:numPr>
        <w:rPr>
          <w:rFonts w:ascii="Franklin Gothic Book" w:eastAsia="Franklin Gothic Book" w:hAnsi="Franklin Gothic Book" w:cs="Franklin Gothic Book"/>
          <w:color w:val="000000" w:themeColor="text1"/>
        </w:rPr>
      </w:pPr>
      <w:r w:rsidRPr="00A0036E">
        <w:rPr>
          <w:rFonts w:ascii="Franklin Gothic Book" w:eastAsia="Franklin Gothic Book" w:hAnsi="Franklin Gothic Book" w:cs="Franklin Gothic Book"/>
          <w:color w:val="000000" w:themeColor="text1"/>
        </w:rPr>
        <w:t xml:space="preserve">Subcommittee on Water – </w:t>
      </w:r>
      <w:r w:rsidRPr="00A0036E">
        <w:rPr>
          <w:rFonts w:ascii="Franklin Gothic Book" w:eastAsia="Franklin Gothic Book" w:hAnsi="Franklin Gothic Book" w:cs="Franklin Gothic Book"/>
          <w:i/>
          <w:iCs/>
          <w:color w:val="000000" w:themeColor="text1"/>
        </w:rPr>
        <w:t>Julie Carter, AZ</w:t>
      </w:r>
    </w:p>
    <w:p w14:paraId="526CDCB7" w14:textId="17B5CB69" w:rsidR="0066429B" w:rsidRDefault="005D3252" w:rsidP="00973126">
      <w:pPr>
        <w:pStyle w:val="ListParagraph"/>
        <w:numPr>
          <w:ilvl w:val="1"/>
          <w:numId w:val="8"/>
        </w:numPr>
        <w:rPr>
          <w:rFonts w:ascii="Franklin Gothic Book" w:eastAsia="Franklin Gothic Book" w:hAnsi="Franklin Gothic Book" w:cs="Franklin Gothic Book"/>
          <w:color w:val="000000" w:themeColor="text1"/>
        </w:rPr>
      </w:pPr>
      <w:r>
        <w:rPr>
          <w:rFonts w:ascii="Franklin Gothic Book" w:eastAsia="Franklin Gothic Book" w:hAnsi="Franklin Gothic Book" w:cs="Franklin Gothic Book"/>
          <w:color w:val="000000" w:themeColor="text1"/>
        </w:rPr>
        <w:t>R</w:t>
      </w:r>
      <w:r w:rsidR="0066429B" w:rsidRPr="0066429B">
        <w:rPr>
          <w:rFonts w:ascii="Franklin Gothic Book" w:eastAsia="Franklin Gothic Book" w:hAnsi="Franklin Gothic Book" w:cs="Franklin Gothic Book"/>
          <w:color w:val="000000" w:themeColor="text1"/>
        </w:rPr>
        <w:t xml:space="preserve">eceived a Government Affairs update </w:t>
      </w:r>
    </w:p>
    <w:p w14:paraId="76DFF09E" w14:textId="19DCF50C" w:rsidR="005D3252" w:rsidRDefault="005D3252" w:rsidP="00973126">
      <w:pPr>
        <w:pStyle w:val="ListParagraph"/>
        <w:numPr>
          <w:ilvl w:val="1"/>
          <w:numId w:val="8"/>
        </w:numPr>
        <w:rPr>
          <w:rFonts w:ascii="Franklin Gothic Book" w:eastAsia="Franklin Gothic Book" w:hAnsi="Franklin Gothic Book" w:cs="Franklin Gothic Book"/>
          <w:color w:val="000000" w:themeColor="text1"/>
        </w:rPr>
      </w:pPr>
      <w:r>
        <w:rPr>
          <w:rFonts w:ascii="Franklin Gothic Book" w:eastAsia="Franklin Gothic Book" w:hAnsi="Franklin Gothic Book" w:cs="Franklin Gothic Book"/>
          <w:color w:val="000000" w:themeColor="text1"/>
        </w:rPr>
        <w:t xml:space="preserve">Received an </w:t>
      </w:r>
      <w:r w:rsidRPr="005D3252">
        <w:rPr>
          <w:rFonts w:ascii="Franklin Gothic Book" w:eastAsia="Franklin Gothic Book" w:hAnsi="Franklin Gothic Book" w:cs="Franklin Gothic Book"/>
          <w:color w:val="000000" w:themeColor="text1"/>
        </w:rPr>
        <w:t xml:space="preserve">update on </w:t>
      </w:r>
      <w:r>
        <w:rPr>
          <w:rFonts w:ascii="Franklin Gothic Book" w:eastAsia="Franklin Gothic Book" w:hAnsi="Franklin Gothic Book" w:cs="Franklin Gothic Book"/>
          <w:color w:val="000000" w:themeColor="text1"/>
        </w:rPr>
        <w:t xml:space="preserve">the </w:t>
      </w:r>
      <w:r w:rsidRPr="005D3252">
        <w:rPr>
          <w:rFonts w:ascii="Franklin Gothic Book" w:eastAsia="Franklin Gothic Book" w:hAnsi="Franklin Gothic Book" w:cs="Franklin Gothic Book"/>
          <w:color w:val="000000" w:themeColor="text1"/>
        </w:rPr>
        <w:t>National Center for Ecologically Sustainable Water Conservation and Management project, formerly known as the Instream Water Level and Conservation Training Center project</w:t>
      </w:r>
      <w:r>
        <w:rPr>
          <w:rFonts w:ascii="Franklin Gothic Book" w:eastAsia="Franklin Gothic Book" w:hAnsi="Franklin Gothic Book" w:cs="Franklin Gothic Book"/>
          <w:color w:val="000000" w:themeColor="text1"/>
        </w:rPr>
        <w:t>.</w:t>
      </w:r>
    </w:p>
    <w:p w14:paraId="4B9FF7F4" w14:textId="2F9E2775" w:rsidR="0066429B" w:rsidRDefault="0066429B" w:rsidP="00973126">
      <w:pPr>
        <w:pStyle w:val="ListParagraph"/>
        <w:numPr>
          <w:ilvl w:val="1"/>
          <w:numId w:val="8"/>
        </w:numPr>
        <w:rPr>
          <w:rFonts w:ascii="Franklin Gothic Book" w:eastAsia="Franklin Gothic Book" w:hAnsi="Franklin Gothic Book" w:cs="Franklin Gothic Book"/>
          <w:color w:val="000000" w:themeColor="text1"/>
        </w:rPr>
      </w:pPr>
      <w:r w:rsidRPr="0066429B">
        <w:rPr>
          <w:rFonts w:ascii="Franklin Gothic Book" w:eastAsia="Franklin Gothic Book" w:hAnsi="Franklin Gothic Book" w:cs="Franklin Gothic Book"/>
          <w:color w:val="000000" w:themeColor="text1"/>
        </w:rPr>
        <w:t>SOW members highlighted GSA’s cancellation of many leases, including sites used for USGS water monitoring.</w:t>
      </w:r>
    </w:p>
    <w:p w14:paraId="549C0C7C" w14:textId="60417E87" w:rsidR="00973126" w:rsidRDefault="00973126" w:rsidP="00973126">
      <w:pPr>
        <w:pStyle w:val="ListParagraph"/>
        <w:numPr>
          <w:ilvl w:val="1"/>
          <w:numId w:val="8"/>
        </w:numPr>
        <w:rPr>
          <w:rFonts w:ascii="Franklin Gothic Book" w:eastAsia="Franklin Gothic Book" w:hAnsi="Franklin Gothic Book" w:cs="Franklin Gothic Book"/>
          <w:color w:val="000000" w:themeColor="text1"/>
        </w:rPr>
      </w:pPr>
      <w:r w:rsidRPr="00973126">
        <w:rPr>
          <w:rFonts w:ascii="Franklin Gothic Book" w:eastAsia="Franklin Gothic Book" w:hAnsi="Franklin Gothic Book" w:cs="Franklin Gothic Book"/>
          <w:color w:val="000000" w:themeColor="text1"/>
        </w:rPr>
        <w:t xml:space="preserve">The group held a roundtable discussion, discussing various water quality and quantity challenges states are facing. These include droughts prompting low flows in hatcheries and contributing to unseasonable wildfire/grass fires across different parts of the country. </w:t>
      </w:r>
    </w:p>
    <w:p w14:paraId="02CDBB52" w14:textId="6510E7DE" w:rsidR="00973126" w:rsidRDefault="00973126" w:rsidP="00973126">
      <w:pPr>
        <w:pStyle w:val="ListParagraph"/>
        <w:numPr>
          <w:ilvl w:val="1"/>
          <w:numId w:val="8"/>
        </w:numPr>
        <w:rPr>
          <w:rFonts w:ascii="Franklin Gothic Book" w:eastAsia="Franklin Gothic Book" w:hAnsi="Franklin Gothic Book" w:cs="Franklin Gothic Book"/>
          <w:color w:val="000000" w:themeColor="text1"/>
        </w:rPr>
      </w:pPr>
      <w:r w:rsidRPr="00973126">
        <w:rPr>
          <w:rFonts w:ascii="Franklin Gothic Book" w:eastAsia="Franklin Gothic Book" w:hAnsi="Franklin Gothic Book" w:cs="Franklin Gothic Book"/>
          <w:color w:val="000000" w:themeColor="text1"/>
        </w:rPr>
        <w:t>States also mentioned difficulties with hydropower facilities not adhering to their FERC licensing requirements. This is something that also came up on the virtual pre-meeting.</w:t>
      </w:r>
    </w:p>
    <w:p w14:paraId="450D5942" w14:textId="77777777" w:rsidR="00FA3D8F" w:rsidRDefault="00FA3D8F" w:rsidP="00973126">
      <w:pPr>
        <w:pStyle w:val="ListParagraph"/>
        <w:numPr>
          <w:ilvl w:val="1"/>
          <w:numId w:val="8"/>
        </w:numPr>
        <w:rPr>
          <w:rFonts w:ascii="Franklin Gothic Book" w:eastAsia="Franklin Gothic Book" w:hAnsi="Franklin Gothic Book" w:cs="Franklin Gothic Book"/>
          <w:color w:val="000000" w:themeColor="text1"/>
        </w:rPr>
      </w:pPr>
      <w:r>
        <w:rPr>
          <w:rFonts w:ascii="Franklin Gothic Book" w:eastAsia="Franklin Gothic Book" w:hAnsi="Franklin Gothic Book" w:cs="Franklin Gothic Book"/>
          <w:color w:val="000000" w:themeColor="text1"/>
        </w:rPr>
        <w:t>Discussed how</w:t>
      </w:r>
      <w:r w:rsidRPr="00FA3D8F">
        <w:rPr>
          <w:rFonts w:ascii="Franklin Gothic Book" w:eastAsia="Franklin Gothic Book" w:hAnsi="Franklin Gothic Book" w:cs="Franklin Gothic Book"/>
          <w:color w:val="000000" w:themeColor="text1"/>
        </w:rPr>
        <w:t xml:space="preserve"> SOW can better position itself to respond to new federal legislation that may affect states’ ability to protect water quality and quantity within their borders. </w:t>
      </w:r>
    </w:p>
    <w:p w14:paraId="025AC64F" w14:textId="7A2DAB30" w:rsidR="00FA3D8F" w:rsidRPr="00A0036E" w:rsidRDefault="00FA3D8F" w:rsidP="00973126">
      <w:pPr>
        <w:pStyle w:val="ListParagraph"/>
        <w:numPr>
          <w:ilvl w:val="1"/>
          <w:numId w:val="8"/>
        </w:numPr>
        <w:rPr>
          <w:rFonts w:ascii="Franklin Gothic Book" w:eastAsia="Franklin Gothic Book" w:hAnsi="Franklin Gothic Book" w:cs="Franklin Gothic Book"/>
          <w:color w:val="000000" w:themeColor="text1"/>
        </w:rPr>
      </w:pPr>
      <w:r w:rsidRPr="00FA3D8F">
        <w:rPr>
          <w:rFonts w:ascii="Franklin Gothic Book" w:eastAsia="Franklin Gothic Book" w:hAnsi="Franklin Gothic Book" w:cs="Franklin Gothic Book"/>
          <w:color w:val="000000" w:themeColor="text1"/>
        </w:rPr>
        <w:t xml:space="preserve">The subcommittee offers its support to FWRPC on these matters and also would like to remind FWRPC that the Instream Flow Council, through its formal relationship with AFA, can provide scientific and technical assistance on policy issues.  </w:t>
      </w:r>
    </w:p>
    <w:p w14:paraId="323D9609" w14:textId="77777777" w:rsidR="00A0036E" w:rsidRPr="00A0036E" w:rsidRDefault="006661BD" w:rsidP="00A0036E">
      <w:pPr>
        <w:pStyle w:val="ListParagraph"/>
        <w:numPr>
          <w:ilvl w:val="0"/>
          <w:numId w:val="8"/>
        </w:numPr>
        <w:rPr>
          <w:rFonts w:ascii="Franklin Gothic Book" w:eastAsia="Franklin Gothic Book" w:hAnsi="Franklin Gothic Book" w:cs="Franklin Gothic Book"/>
          <w:color w:val="000000" w:themeColor="text1"/>
        </w:rPr>
      </w:pPr>
      <w:r w:rsidRPr="00A0036E">
        <w:rPr>
          <w:rFonts w:ascii="Franklin Gothic Book" w:eastAsia="Franklin Gothic Book" w:hAnsi="Franklin Gothic Book" w:cs="Franklin Gothic Book"/>
          <w:color w:val="000000" w:themeColor="text1"/>
        </w:rPr>
        <w:t xml:space="preserve">Drug Approval Working Group – </w:t>
      </w:r>
      <w:r w:rsidRPr="00A0036E">
        <w:rPr>
          <w:rFonts w:ascii="Franklin Gothic Book" w:eastAsia="Franklin Gothic Book" w:hAnsi="Franklin Gothic Book" w:cs="Franklin Gothic Book"/>
          <w:i/>
          <w:iCs/>
          <w:color w:val="000000" w:themeColor="text1"/>
        </w:rPr>
        <w:t>Alan Johnson, IA</w:t>
      </w:r>
    </w:p>
    <w:p w14:paraId="2799058B" w14:textId="77777777" w:rsidR="00A0036E" w:rsidRPr="008F5EC0" w:rsidRDefault="00035610" w:rsidP="00A0036E">
      <w:pPr>
        <w:pStyle w:val="ListParagraph"/>
        <w:numPr>
          <w:ilvl w:val="1"/>
          <w:numId w:val="8"/>
        </w:numPr>
        <w:rPr>
          <w:rFonts w:ascii="Franklin Gothic Book" w:eastAsia="Franklin Gothic Book" w:hAnsi="Franklin Gothic Book" w:cs="Franklin Gothic Book"/>
          <w:color w:val="000000" w:themeColor="text1"/>
        </w:rPr>
      </w:pPr>
      <w:r w:rsidRPr="008F5EC0">
        <w:rPr>
          <w:rFonts w:ascii="Franklin Gothic Book" w:eastAsia="Franklin Gothic Book" w:hAnsi="Franklin Gothic Book" w:cs="Franklin Gothic Book"/>
          <w:color w:val="000000" w:themeColor="text1"/>
        </w:rPr>
        <w:t xml:space="preserve">The DAWG met on </w:t>
      </w:r>
      <w:r w:rsidR="008E15C0" w:rsidRPr="008F5EC0">
        <w:rPr>
          <w:rFonts w:ascii="Franklin Gothic Book" w:eastAsia="Franklin Gothic Book" w:hAnsi="Franklin Gothic Book" w:cs="Franklin Gothic Book"/>
          <w:color w:val="000000" w:themeColor="text1"/>
        </w:rPr>
        <w:t xml:space="preserve">March 8 in New Orleans during </w:t>
      </w:r>
      <w:r w:rsidR="006257A5" w:rsidRPr="008F5EC0">
        <w:rPr>
          <w:rFonts w:ascii="Franklin Gothic Book" w:eastAsia="Franklin Gothic Book" w:hAnsi="Franklin Gothic Book" w:cs="Franklin Gothic Book"/>
          <w:color w:val="000000" w:themeColor="text1"/>
        </w:rPr>
        <w:t xml:space="preserve">Aquaculture 2025. </w:t>
      </w:r>
      <w:r w:rsidR="004F4A2F" w:rsidRPr="008F5EC0">
        <w:rPr>
          <w:rFonts w:ascii="Franklin Gothic Book" w:eastAsia="Franklin Gothic Book" w:hAnsi="Franklin Gothic Book" w:cs="Franklin Gothic Book"/>
          <w:color w:val="000000" w:themeColor="text1"/>
        </w:rPr>
        <w:t>Attendance was lower than usual, but 3 drug sponsors did attend.</w:t>
      </w:r>
      <w:r w:rsidR="00FE63AB" w:rsidRPr="008F5EC0">
        <w:rPr>
          <w:rFonts w:ascii="Franklin Gothic Book" w:eastAsia="Franklin Gothic Book" w:hAnsi="Franklin Gothic Book" w:cs="Franklin Gothic Book"/>
          <w:color w:val="000000" w:themeColor="text1"/>
        </w:rPr>
        <w:t xml:space="preserve"> The working group discussed AFWA-DAWG Tier Drug Status Updates and then discussed progress on finding a new antibiotic option for aquaculture.</w:t>
      </w:r>
    </w:p>
    <w:p w14:paraId="652F252E" w14:textId="77777777" w:rsidR="00A0036E" w:rsidRPr="008F5EC0" w:rsidRDefault="000A3331" w:rsidP="00A0036E">
      <w:pPr>
        <w:pStyle w:val="ListParagraph"/>
        <w:numPr>
          <w:ilvl w:val="1"/>
          <w:numId w:val="8"/>
        </w:numPr>
        <w:rPr>
          <w:rFonts w:ascii="Franklin Gothic Book" w:eastAsia="Franklin Gothic Book" w:hAnsi="Franklin Gothic Book" w:cs="Franklin Gothic Book"/>
          <w:color w:val="000000" w:themeColor="text1"/>
        </w:rPr>
      </w:pPr>
      <w:r w:rsidRPr="008F5EC0">
        <w:rPr>
          <w:rFonts w:ascii="Franklin Gothic Book" w:eastAsia="Franklin Gothic Book" w:hAnsi="Franklin Gothic Book" w:cs="Franklin Gothic Book"/>
          <w:color w:val="000000" w:themeColor="text1"/>
        </w:rPr>
        <w:t xml:space="preserve">AADAP will present the </w:t>
      </w:r>
      <w:r w:rsidR="0099310C" w:rsidRPr="008F5EC0">
        <w:rPr>
          <w:rFonts w:ascii="Franklin Gothic Book" w:eastAsia="Franklin Gothic Book" w:hAnsi="Franklin Gothic Book" w:cs="Franklin Gothic Book"/>
          <w:color w:val="000000" w:themeColor="text1"/>
        </w:rPr>
        <w:t xml:space="preserve">results of the </w:t>
      </w:r>
      <w:r w:rsidRPr="008F5EC0">
        <w:rPr>
          <w:rFonts w:ascii="Franklin Gothic Book" w:eastAsia="Franklin Gothic Book" w:hAnsi="Franklin Gothic Book" w:cs="Franklin Gothic Book"/>
          <w:color w:val="000000" w:themeColor="text1"/>
        </w:rPr>
        <w:t>unmet drug needs survey at the</w:t>
      </w:r>
      <w:r w:rsidR="00BF739C" w:rsidRPr="008F5EC0">
        <w:rPr>
          <w:rFonts w:ascii="Franklin Gothic Book" w:eastAsia="Franklin Gothic Book" w:hAnsi="Franklin Gothic Book" w:cs="Franklin Gothic Book"/>
          <w:color w:val="000000" w:themeColor="text1"/>
        </w:rPr>
        <w:t xml:space="preserve"> </w:t>
      </w:r>
      <w:r w:rsidR="00102299" w:rsidRPr="008F5EC0">
        <w:rPr>
          <w:rFonts w:ascii="Franklin Gothic Book" w:eastAsia="Franklin Gothic Book" w:hAnsi="Franklin Gothic Book" w:cs="Franklin Gothic Book"/>
          <w:color w:val="000000" w:themeColor="text1"/>
        </w:rPr>
        <w:t>next</w:t>
      </w:r>
      <w:r w:rsidR="00BF739C" w:rsidRPr="008F5EC0">
        <w:rPr>
          <w:rFonts w:ascii="Franklin Gothic Book" w:eastAsia="Franklin Gothic Book" w:hAnsi="Franklin Gothic Book" w:cs="Franklin Gothic Book"/>
          <w:color w:val="000000" w:themeColor="text1"/>
        </w:rPr>
        <w:t xml:space="preserve"> FDA</w:t>
      </w:r>
      <w:r w:rsidR="00102299" w:rsidRPr="008F5EC0">
        <w:rPr>
          <w:rFonts w:ascii="Franklin Gothic Book" w:eastAsia="Franklin Gothic Book" w:hAnsi="Franklin Gothic Book" w:cs="Franklin Gothic Book"/>
          <w:color w:val="000000" w:themeColor="text1"/>
        </w:rPr>
        <w:t xml:space="preserve"> </w:t>
      </w:r>
      <w:r w:rsidR="00BF739C" w:rsidRPr="008F5EC0">
        <w:rPr>
          <w:rFonts w:ascii="Franklin Gothic Book" w:eastAsia="Franklin Gothic Book" w:hAnsi="Franklin Gothic Book" w:cs="Franklin Gothic Book"/>
          <w:color w:val="000000" w:themeColor="text1"/>
        </w:rPr>
        <w:t>CVM-ADAC</w:t>
      </w:r>
      <w:r w:rsidR="00410A9B" w:rsidRPr="008F5EC0">
        <w:rPr>
          <w:rFonts w:ascii="Franklin Gothic Book" w:eastAsia="Franklin Gothic Book" w:hAnsi="Franklin Gothic Book" w:cs="Franklin Gothic Book"/>
          <w:color w:val="000000" w:themeColor="text1"/>
        </w:rPr>
        <w:t xml:space="preserve"> (FDA Center for Veterinary Medicine-Aquaculture Drug Approval Coalition)</w:t>
      </w:r>
      <w:r w:rsidR="00102299" w:rsidRPr="008F5EC0">
        <w:rPr>
          <w:rFonts w:ascii="Franklin Gothic Book" w:eastAsia="Franklin Gothic Book" w:hAnsi="Franklin Gothic Book" w:cs="Franklin Gothic Book"/>
          <w:color w:val="000000" w:themeColor="text1"/>
        </w:rPr>
        <w:t xml:space="preserve"> </w:t>
      </w:r>
      <w:r w:rsidR="00102299" w:rsidRPr="008F5EC0">
        <w:rPr>
          <w:rFonts w:ascii="Franklin Gothic Book" w:eastAsia="Franklin Gothic Book" w:hAnsi="Franklin Gothic Book" w:cs="Franklin Gothic Book"/>
          <w:color w:val="000000" w:themeColor="text1"/>
        </w:rPr>
        <w:lastRenderedPageBreak/>
        <w:t>meeting, a virtual meeting scheduled for April 10</w:t>
      </w:r>
      <w:r w:rsidRPr="008F5EC0">
        <w:rPr>
          <w:rFonts w:ascii="Franklin Gothic Book" w:eastAsia="Franklin Gothic Book" w:hAnsi="Franklin Gothic Book" w:cs="Franklin Gothic Book"/>
          <w:color w:val="000000" w:themeColor="text1"/>
        </w:rPr>
        <w:t xml:space="preserve">. </w:t>
      </w:r>
      <w:r w:rsidR="00BF739C" w:rsidRPr="008F5EC0">
        <w:rPr>
          <w:rFonts w:ascii="Franklin Gothic Book" w:eastAsia="Franklin Gothic Book" w:hAnsi="Franklin Gothic Book" w:cs="Franklin Gothic Book"/>
          <w:color w:val="000000" w:themeColor="text1"/>
        </w:rPr>
        <w:t xml:space="preserve"> </w:t>
      </w:r>
      <w:r w:rsidR="00102299" w:rsidRPr="008F5EC0">
        <w:rPr>
          <w:rFonts w:ascii="Franklin Gothic Book" w:eastAsia="Franklin Gothic Book" w:hAnsi="Franklin Gothic Book" w:cs="Franklin Gothic Book"/>
          <w:color w:val="000000" w:themeColor="text1"/>
        </w:rPr>
        <w:t>This was originally planned for the March 8 meeting in NOLA, but</w:t>
      </w:r>
      <w:r w:rsidR="00BF739C" w:rsidRPr="008F5EC0">
        <w:rPr>
          <w:rFonts w:ascii="Franklin Gothic Book" w:eastAsia="Franklin Gothic Book" w:hAnsi="Franklin Gothic Book" w:cs="Franklin Gothic Book"/>
          <w:color w:val="000000" w:themeColor="text1"/>
        </w:rPr>
        <w:t xml:space="preserve"> AADAP staff</w:t>
      </w:r>
      <w:r w:rsidR="00DA34B4" w:rsidRPr="008F5EC0">
        <w:rPr>
          <w:rFonts w:ascii="Franklin Gothic Book" w:eastAsia="Franklin Gothic Book" w:hAnsi="Franklin Gothic Book" w:cs="Franklin Gothic Book"/>
          <w:color w:val="000000" w:themeColor="text1"/>
        </w:rPr>
        <w:t xml:space="preserve"> w</w:t>
      </w:r>
      <w:r w:rsidR="007E2212" w:rsidRPr="008F5EC0">
        <w:rPr>
          <w:rFonts w:ascii="Franklin Gothic Book" w:eastAsia="Franklin Gothic Book" w:hAnsi="Franklin Gothic Book" w:cs="Franklin Gothic Book"/>
          <w:color w:val="000000" w:themeColor="text1"/>
        </w:rPr>
        <w:t>ere not permitted to</w:t>
      </w:r>
      <w:r w:rsidR="00BF739C" w:rsidRPr="008F5EC0">
        <w:rPr>
          <w:rFonts w:ascii="Franklin Gothic Book" w:eastAsia="Franklin Gothic Book" w:hAnsi="Franklin Gothic Book" w:cs="Franklin Gothic Book"/>
          <w:color w:val="000000" w:themeColor="text1"/>
        </w:rPr>
        <w:t> attend. </w:t>
      </w:r>
    </w:p>
    <w:p w14:paraId="7A6BB89A" w14:textId="77777777" w:rsidR="00A0036E" w:rsidRPr="008F5EC0" w:rsidRDefault="00BF739C" w:rsidP="00A0036E">
      <w:pPr>
        <w:pStyle w:val="ListParagraph"/>
        <w:numPr>
          <w:ilvl w:val="1"/>
          <w:numId w:val="8"/>
        </w:numPr>
        <w:rPr>
          <w:rFonts w:ascii="Franklin Gothic Book" w:eastAsia="Franklin Gothic Book" w:hAnsi="Franklin Gothic Book" w:cs="Franklin Gothic Book"/>
          <w:color w:val="000000" w:themeColor="text1"/>
        </w:rPr>
      </w:pPr>
      <w:r w:rsidRPr="008F5EC0">
        <w:rPr>
          <w:rFonts w:ascii="Franklin Gothic Book" w:eastAsia="Franklin Gothic Book" w:hAnsi="Franklin Gothic Book" w:cs="Franklin Gothic Book"/>
          <w:color w:val="000000" w:themeColor="text1"/>
        </w:rPr>
        <w:t>I</w:t>
      </w:r>
      <w:r w:rsidR="007E2212" w:rsidRPr="008F5EC0">
        <w:rPr>
          <w:rFonts w:ascii="Franklin Gothic Book" w:eastAsia="Franklin Gothic Book" w:hAnsi="Franklin Gothic Book" w:cs="Franklin Gothic Book"/>
          <w:color w:val="000000" w:themeColor="text1"/>
        </w:rPr>
        <w:t xml:space="preserve">f it is of interest to the committee, </w:t>
      </w:r>
      <w:r w:rsidR="00DA34B4" w:rsidRPr="008F5EC0">
        <w:rPr>
          <w:rFonts w:ascii="Franklin Gothic Book" w:eastAsia="Franklin Gothic Book" w:hAnsi="Franklin Gothic Book" w:cs="Franklin Gothic Book"/>
          <w:color w:val="000000" w:themeColor="text1"/>
        </w:rPr>
        <w:t xml:space="preserve">the DAWG will </w:t>
      </w:r>
      <w:r w:rsidRPr="008F5EC0">
        <w:rPr>
          <w:rFonts w:ascii="Franklin Gothic Book" w:eastAsia="Franklin Gothic Book" w:hAnsi="Franklin Gothic Book" w:cs="Franklin Gothic Book"/>
          <w:color w:val="000000" w:themeColor="text1"/>
        </w:rPr>
        <w:t>work with AADAP to make a bulleted brief of survey results to share</w:t>
      </w:r>
      <w:r w:rsidR="00DA34B4" w:rsidRPr="008F5EC0">
        <w:rPr>
          <w:rFonts w:ascii="Franklin Gothic Book" w:eastAsia="Franklin Gothic Book" w:hAnsi="Franklin Gothic Book" w:cs="Franklin Gothic Book"/>
          <w:color w:val="000000" w:themeColor="text1"/>
        </w:rPr>
        <w:t>.</w:t>
      </w:r>
    </w:p>
    <w:p w14:paraId="60DD8084" w14:textId="77777777" w:rsidR="00A0036E" w:rsidRPr="008F5EC0" w:rsidRDefault="00DA34B4" w:rsidP="00A0036E">
      <w:pPr>
        <w:pStyle w:val="ListParagraph"/>
        <w:numPr>
          <w:ilvl w:val="1"/>
          <w:numId w:val="8"/>
        </w:numPr>
        <w:rPr>
          <w:rFonts w:ascii="Franklin Gothic Book" w:eastAsia="Franklin Gothic Book" w:hAnsi="Franklin Gothic Book" w:cs="Franklin Gothic Book"/>
          <w:color w:val="000000" w:themeColor="text1"/>
        </w:rPr>
      </w:pPr>
      <w:r w:rsidRPr="008F5EC0">
        <w:rPr>
          <w:rFonts w:ascii="Franklin Gothic Book" w:eastAsia="Franklin Gothic Book" w:hAnsi="Franklin Gothic Book" w:cs="Franklin Gothic Book"/>
          <w:color w:val="000000" w:themeColor="text1"/>
        </w:rPr>
        <w:t xml:space="preserve">The DAWG membership is down and the working group is actively seeking new members. Any assistance from FWRPC in recruiting new members would be greatly appreciated. </w:t>
      </w:r>
    </w:p>
    <w:p w14:paraId="371D8232" w14:textId="77777777" w:rsidR="00A0036E" w:rsidRPr="008E4A7B" w:rsidRDefault="006661BD" w:rsidP="00A0036E">
      <w:pPr>
        <w:pStyle w:val="ListParagraph"/>
        <w:numPr>
          <w:ilvl w:val="0"/>
          <w:numId w:val="8"/>
        </w:numPr>
        <w:rPr>
          <w:rFonts w:ascii="Franklin Gothic Book" w:eastAsia="Franklin Gothic Book" w:hAnsi="Franklin Gothic Book" w:cs="Franklin Gothic Book"/>
          <w:color w:val="000000" w:themeColor="text1"/>
        </w:rPr>
      </w:pPr>
      <w:r w:rsidRPr="00A0036E">
        <w:rPr>
          <w:rFonts w:ascii="Franklin Gothic Book" w:eastAsia="Franklin Gothic Book" w:hAnsi="Franklin Gothic Book" w:cs="Franklin Gothic Book"/>
          <w:color w:val="000000" w:themeColor="text1"/>
        </w:rPr>
        <w:t xml:space="preserve">Fish &amp; Wildlife Coordination Act Working Group – </w:t>
      </w:r>
      <w:r w:rsidRPr="00A0036E">
        <w:rPr>
          <w:rFonts w:ascii="Franklin Gothic Book" w:eastAsia="Franklin Gothic Book" w:hAnsi="Franklin Gothic Book" w:cs="Franklin Gothic Book"/>
          <w:i/>
          <w:iCs/>
          <w:color w:val="000000" w:themeColor="text1"/>
        </w:rPr>
        <w:t>Jen Sheehan, AR</w:t>
      </w:r>
    </w:p>
    <w:p w14:paraId="1766DDEC" w14:textId="77777777" w:rsidR="008E4A7B" w:rsidRDefault="008E4A7B" w:rsidP="008E4A7B">
      <w:pPr>
        <w:pStyle w:val="ListParagraph"/>
        <w:numPr>
          <w:ilvl w:val="1"/>
          <w:numId w:val="8"/>
        </w:numPr>
        <w:rPr>
          <w:rFonts w:ascii="Franklin Gothic Book" w:eastAsia="Franklin Gothic Book" w:hAnsi="Franklin Gothic Book" w:cs="Franklin Gothic Book"/>
          <w:color w:val="000000" w:themeColor="text1"/>
        </w:rPr>
      </w:pPr>
      <w:r w:rsidRPr="008E4A7B">
        <w:rPr>
          <w:rFonts w:ascii="Franklin Gothic Book" w:eastAsia="Franklin Gothic Book" w:hAnsi="Franklin Gothic Book" w:cs="Franklin Gothic Book"/>
          <w:color w:val="000000" w:themeColor="text1"/>
        </w:rPr>
        <w:t xml:space="preserve">Lightly attended in person, however group very active outside of meetings. </w:t>
      </w:r>
    </w:p>
    <w:p w14:paraId="5530D66E" w14:textId="77777777" w:rsidR="008E4A7B" w:rsidRDefault="008E4A7B" w:rsidP="008E4A7B">
      <w:pPr>
        <w:pStyle w:val="ListParagraph"/>
        <w:numPr>
          <w:ilvl w:val="1"/>
          <w:numId w:val="8"/>
        </w:numPr>
        <w:rPr>
          <w:rFonts w:ascii="Franklin Gothic Book" w:eastAsia="Franklin Gothic Book" w:hAnsi="Franklin Gothic Book" w:cs="Franklin Gothic Book"/>
          <w:color w:val="000000" w:themeColor="text1"/>
        </w:rPr>
      </w:pPr>
      <w:r w:rsidRPr="008E4A7B">
        <w:rPr>
          <w:rFonts w:ascii="Franklin Gothic Book" w:eastAsia="Franklin Gothic Book" w:hAnsi="Franklin Gothic Book" w:cs="Franklin Gothic Book"/>
          <w:color w:val="000000" w:themeColor="text1"/>
        </w:rPr>
        <w:t xml:space="preserve">Met Jason Miller USACE connection with Water project reviews. USACE holds quarterly meeting. Jen will have an opportunity to offer a state perspective on the ACT. </w:t>
      </w:r>
    </w:p>
    <w:p w14:paraId="312999B4" w14:textId="024B7148" w:rsidR="008E4A7B" w:rsidRPr="008E4A7B" w:rsidRDefault="008E4A7B" w:rsidP="008E4A7B">
      <w:pPr>
        <w:pStyle w:val="ListParagraph"/>
        <w:numPr>
          <w:ilvl w:val="1"/>
          <w:numId w:val="8"/>
        </w:numPr>
        <w:rPr>
          <w:rFonts w:ascii="Franklin Gothic Book" w:eastAsia="Franklin Gothic Book" w:hAnsi="Franklin Gothic Book" w:cs="Franklin Gothic Book"/>
          <w:color w:val="000000" w:themeColor="text1"/>
        </w:rPr>
      </w:pPr>
      <w:r w:rsidRPr="008E4A7B">
        <w:rPr>
          <w:rFonts w:ascii="Franklin Gothic Book" w:eastAsia="Franklin Gothic Book" w:hAnsi="Franklin Gothic Book" w:cs="Franklin Gothic Book"/>
          <w:color w:val="000000" w:themeColor="text1"/>
        </w:rPr>
        <w:t xml:space="preserve">Jen referenced a 2003 MOA </w:t>
      </w:r>
      <w:r>
        <w:rPr>
          <w:rFonts w:ascii="Franklin Gothic Book" w:eastAsia="Franklin Gothic Book" w:hAnsi="Franklin Gothic Book" w:cs="Franklin Gothic Book"/>
          <w:color w:val="000000" w:themeColor="text1"/>
        </w:rPr>
        <w:t>between</w:t>
      </w:r>
      <w:r w:rsidRPr="008E4A7B">
        <w:rPr>
          <w:rFonts w:ascii="Franklin Gothic Book" w:eastAsia="Franklin Gothic Book" w:hAnsi="Franklin Gothic Book" w:cs="Franklin Gothic Book"/>
          <w:color w:val="000000" w:themeColor="text1"/>
        </w:rPr>
        <w:t xml:space="preserve"> </w:t>
      </w:r>
      <w:r>
        <w:rPr>
          <w:rFonts w:ascii="Franklin Gothic Book" w:eastAsia="Franklin Gothic Book" w:hAnsi="Franklin Gothic Book" w:cs="Franklin Gothic Book"/>
          <w:color w:val="000000" w:themeColor="text1"/>
        </w:rPr>
        <w:t xml:space="preserve">USCAE </w:t>
      </w:r>
      <w:r w:rsidRPr="008E4A7B">
        <w:rPr>
          <w:rFonts w:ascii="Franklin Gothic Book" w:eastAsia="Franklin Gothic Book" w:hAnsi="Franklin Gothic Book" w:cs="Franklin Gothic Book"/>
          <w:color w:val="000000" w:themeColor="text1"/>
        </w:rPr>
        <w:t>and FWS</w:t>
      </w:r>
      <w:r>
        <w:rPr>
          <w:rFonts w:ascii="Franklin Gothic Book" w:eastAsia="Franklin Gothic Book" w:hAnsi="Franklin Gothic Book" w:cs="Franklin Gothic Book"/>
          <w:color w:val="000000" w:themeColor="text1"/>
        </w:rPr>
        <w:t>,</w:t>
      </w:r>
      <w:r w:rsidRPr="008E4A7B">
        <w:rPr>
          <w:rFonts w:ascii="Franklin Gothic Book" w:eastAsia="Franklin Gothic Book" w:hAnsi="Franklin Gothic Book" w:cs="Franklin Gothic Book"/>
          <w:color w:val="000000" w:themeColor="text1"/>
        </w:rPr>
        <w:t xml:space="preserve"> and AFWA has looked at a similar MOA potentially with the ACOE</w:t>
      </w:r>
    </w:p>
    <w:p w14:paraId="28F2353D" w14:textId="77777777" w:rsidR="00A0036E" w:rsidRPr="00896B43" w:rsidRDefault="006661BD" w:rsidP="00A0036E">
      <w:pPr>
        <w:pStyle w:val="ListParagraph"/>
        <w:numPr>
          <w:ilvl w:val="0"/>
          <w:numId w:val="8"/>
        </w:numPr>
        <w:rPr>
          <w:rFonts w:ascii="Franklin Gothic Book" w:eastAsia="Franklin Gothic Book" w:hAnsi="Franklin Gothic Book" w:cs="Franklin Gothic Book"/>
          <w:color w:val="000000" w:themeColor="text1"/>
        </w:rPr>
      </w:pPr>
      <w:r w:rsidRPr="00A0036E">
        <w:rPr>
          <w:rFonts w:ascii="Franklin Gothic Book" w:eastAsia="Franklin Gothic Book" w:hAnsi="Franklin Gothic Book" w:cs="Franklin Gothic Book"/>
          <w:color w:val="000000" w:themeColor="text1"/>
        </w:rPr>
        <w:t xml:space="preserve">Aquatic Animal Health and Aquaculture Working Group </w:t>
      </w:r>
      <w:r w:rsidR="009F25F2" w:rsidRPr="00A0036E">
        <w:rPr>
          <w:rFonts w:ascii="Franklin Gothic Book" w:eastAsia="Franklin Gothic Book" w:hAnsi="Franklin Gothic Book" w:cs="Franklin Gothic Book"/>
          <w:color w:val="000000" w:themeColor="text1"/>
        </w:rPr>
        <w:t xml:space="preserve">– </w:t>
      </w:r>
      <w:r w:rsidR="00567D72" w:rsidRPr="00A0036E">
        <w:rPr>
          <w:rFonts w:ascii="Franklin Gothic Book" w:eastAsia="Franklin Gothic Book" w:hAnsi="Franklin Gothic Book" w:cs="Franklin Gothic Book"/>
          <w:i/>
          <w:iCs/>
          <w:color w:val="000000" w:themeColor="text1"/>
        </w:rPr>
        <w:t>Ali Schwaab, AFWA</w:t>
      </w:r>
    </w:p>
    <w:p w14:paraId="271036E0" w14:textId="77777777" w:rsidR="00745F54" w:rsidRPr="00745F54" w:rsidRDefault="0023587F" w:rsidP="00896B43">
      <w:pPr>
        <w:pStyle w:val="ListParagraph"/>
        <w:numPr>
          <w:ilvl w:val="1"/>
          <w:numId w:val="8"/>
        </w:numPr>
        <w:rPr>
          <w:rFonts w:ascii="Franklin Gothic Book" w:eastAsia="Franklin Gothic Book" w:hAnsi="Franklin Gothic Book" w:cs="Franklin Gothic Book"/>
          <w:color w:val="000000" w:themeColor="text1"/>
        </w:rPr>
      </w:pPr>
      <w:r w:rsidRPr="00A14BE1">
        <w:rPr>
          <w:rFonts w:ascii="Franklin Gothic Book" w:hAnsi="Franklin Gothic Book"/>
        </w:rPr>
        <w:t xml:space="preserve">National Aquatic Animal Health Plan draft currently in development. </w:t>
      </w:r>
    </w:p>
    <w:p w14:paraId="5DC3F58F" w14:textId="77777777" w:rsidR="00745F54" w:rsidRPr="00745F54" w:rsidRDefault="0023587F" w:rsidP="00745F54">
      <w:pPr>
        <w:pStyle w:val="ListParagraph"/>
        <w:numPr>
          <w:ilvl w:val="2"/>
          <w:numId w:val="8"/>
        </w:numPr>
        <w:rPr>
          <w:rFonts w:ascii="Franklin Gothic Book" w:eastAsia="Franklin Gothic Book" w:hAnsi="Franklin Gothic Book" w:cs="Franklin Gothic Book"/>
          <w:color w:val="000000" w:themeColor="text1"/>
        </w:rPr>
      </w:pPr>
      <w:r w:rsidRPr="00A14BE1">
        <w:rPr>
          <w:rFonts w:ascii="Franklin Gothic Book" w:hAnsi="Franklin Gothic Book"/>
        </w:rPr>
        <w:t>being developed jointly by the USFWS, NOAA, AND USDA APHIS</w:t>
      </w:r>
    </w:p>
    <w:p w14:paraId="09EC0081" w14:textId="23C854D7" w:rsidR="0023587F" w:rsidRPr="00A14BE1" w:rsidRDefault="0023587F" w:rsidP="00745F54">
      <w:pPr>
        <w:pStyle w:val="ListParagraph"/>
        <w:numPr>
          <w:ilvl w:val="2"/>
          <w:numId w:val="8"/>
        </w:numPr>
        <w:rPr>
          <w:rFonts w:ascii="Franklin Gothic Book" w:eastAsia="Franklin Gothic Book" w:hAnsi="Franklin Gothic Book" w:cs="Franklin Gothic Book"/>
          <w:color w:val="000000" w:themeColor="text1"/>
        </w:rPr>
      </w:pPr>
      <w:r w:rsidRPr="00A14BE1">
        <w:rPr>
          <w:rFonts w:ascii="Franklin Gothic Book" w:hAnsi="Franklin Gothic Book"/>
        </w:rPr>
        <w:t>intention is for this to replace the USDA-centric National Aquaculture Health Plan &amp; Standards document on which AFWA previously provided feedback.</w:t>
      </w:r>
    </w:p>
    <w:p w14:paraId="369509EF" w14:textId="56F737A2" w:rsidR="00896B43" w:rsidRPr="00A14BE1" w:rsidRDefault="0023587F" w:rsidP="00896B43">
      <w:pPr>
        <w:pStyle w:val="ListParagraph"/>
        <w:numPr>
          <w:ilvl w:val="1"/>
          <w:numId w:val="8"/>
        </w:numPr>
        <w:rPr>
          <w:rFonts w:ascii="Franklin Gothic Book" w:eastAsia="Franklin Gothic Book" w:hAnsi="Franklin Gothic Book" w:cs="Franklin Gothic Book"/>
          <w:color w:val="000000" w:themeColor="text1"/>
        </w:rPr>
      </w:pPr>
      <w:r w:rsidRPr="00A14BE1">
        <w:rPr>
          <w:rFonts w:ascii="Franklin Gothic Book" w:hAnsi="Franklin Gothic Book"/>
        </w:rPr>
        <w:t>important to keep emphasizing the FWS’s contributions in the aquaculture and fish health space</w:t>
      </w:r>
    </w:p>
    <w:p w14:paraId="210820BD" w14:textId="2365E8AE" w:rsidR="00A14BE1" w:rsidRDefault="00A14BE1" w:rsidP="00896B43">
      <w:pPr>
        <w:pStyle w:val="ListParagraph"/>
        <w:numPr>
          <w:ilvl w:val="1"/>
          <w:numId w:val="8"/>
        </w:numPr>
        <w:rPr>
          <w:rFonts w:ascii="Franklin Gothic Book" w:eastAsia="Franklin Gothic Book" w:hAnsi="Franklin Gothic Book" w:cs="Franklin Gothic Book"/>
          <w:color w:val="000000" w:themeColor="text1"/>
        </w:rPr>
      </w:pPr>
      <w:r w:rsidRPr="00A14BE1">
        <w:rPr>
          <w:rFonts w:ascii="Franklin Gothic Book" w:eastAsia="Franklin Gothic Book" w:hAnsi="Franklin Gothic Book" w:cs="Franklin Gothic Book"/>
          <w:color w:val="000000" w:themeColor="text1"/>
        </w:rPr>
        <w:t>discussed how state agencies can better inform the public of state regulations for the movement of aquatic animals</w:t>
      </w:r>
    </w:p>
    <w:p w14:paraId="63B5459C" w14:textId="5F640D19" w:rsidR="007F61E5" w:rsidRDefault="007F61E5" w:rsidP="00896B43">
      <w:pPr>
        <w:pStyle w:val="ListParagraph"/>
        <w:numPr>
          <w:ilvl w:val="1"/>
          <w:numId w:val="8"/>
        </w:numPr>
        <w:rPr>
          <w:rFonts w:ascii="Franklin Gothic Book" w:eastAsia="Franklin Gothic Book" w:hAnsi="Franklin Gothic Book" w:cs="Franklin Gothic Book"/>
          <w:color w:val="000000" w:themeColor="text1"/>
        </w:rPr>
      </w:pPr>
      <w:r>
        <w:rPr>
          <w:rFonts w:ascii="Franklin Gothic Book" w:eastAsia="Franklin Gothic Book" w:hAnsi="Franklin Gothic Book" w:cs="Franklin Gothic Book"/>
          <w:color w:val="000000" w:themeColor="text1"/>
        </w:rPr>
        <w:t>Next steps for a</w:t>
      </w:r>
      <w:r w:rsidRPr="007F61E5">
        <w:rPr>
          <w:rFonts w:ascii="Franklin Gothic Book" w:eastAsia="Franklin Gothic Book" w:hAnsi="Franklin Gothic Book" w:cs="Franklin Gothic Book"/>
          <w:color w:val="000000" w:themeColor="text1"/>
        </w:rPr>
        <w:t xml:space="preserve"> survey of state fish health operations. </w:t>
      </w:r>
    </w:p>
    <w:p w14:paraId="25C90E11" w14:textId="77777777" w:rsidR="007F61E5" w:rsidRDefault="007F61E5" w:rsidP="007F61E5">
      <w:pPr>
        <w:pStyle w:val="ListParagraph"/>
        <w:numPr>
          <w:ilvl w:val="2"/>
          <w:numId w:val="8"/>
        </w:numPr>
        <w:rPr>
          <w:rFonts w:ascii="Franklin Gothic Book" w:eastAsia="Franklin Gothic Book" w:hAnsi="Franklin Gothic Book" w:cs="Franklin Gothic Book"/>
          <w:color w:val="000000" w:themeColor="text1"/>
        </w:rPr>
      </w:pPr>
      <w:r w:rsidRPr="007F61E5">
        <w:rPr>
          <w:rFonts w:ascii="Franklin Gothic Book" w:eastAsia="Franklin Gothic Book" w:hAnsi="Franklin Gothic Book" w:cs="Franklin Gothic Book"/>
          <w:color w:val="000000" w:themeColor="text1"/>
        </w:rPr>
        <w:t>intention is to collect baseline information from state agencies on their fish health operations relating to state hatcheries, wild fish, and private aquaculture</w:t>
      </w:r>
    </w:p>
    <w:p w14:paraId="1A0DA5B4" w14:textId="5BFE108C" w:rsidR="007F61E5" w:rsidRDefault="007F61E5" w:rsidP="007F61E5">
      <w:pPr>
        <w:pStyle w:val="ListParagraph"/>
        <w:numPr>
          <w:ilvl w:val="2"/>
          <w:numId w:val="8"/>
        </w:numPr>
        <w:rPr>
          <w:rFonts w:ascii="Franklin Gothic Book" w:eastAsia="Franklin Gothic Book" w:hAnsi="Franklin Gothic Book" w:cs="Franklin Gothic Book"/>
          <w:color w:val="000000" w:themeColor="text1"/>
        </w:rPr>
      </w:pPr>
      <w:r>
        <w:rPr>
          <w:rFonts w:ascii="Franklin Gothic Book" w:eastAsia="Franklin Gothic Book" w:hAnsi="Franklin Gothic Book" w:cs="Franklin Gothic Book"/>
          <w:color w:val="000000" w:themeColor="text1"/>
        </w:rPr>
        <w:t>help</w:t>
      </w:r>
      <w:r w:rsidRPr="007F61E5">
        <w:rPr>
          <w:rFonts w:ascii="Franklin Gothic Book" w:eastAsia="Franklin Gothic Book" w:hAnsi="Franklin Gothic Book" w:cs="Franklin Gothic Book"/>
          <w:color w:val="000000" w:themeColor="text1"/>
        </w:rPr>
        <w:t xml:space="preserve"> working group identify priority areas of focus and inform work planning. </w:t>
      </w:r>
    </w:p>
    <w:p w14:paraId="4170417E" w14:textId="155163AD" w:rsidR="001E7CED" w:rsidRDefault="001E7CED" w:rsidP="001E7CED">
      <w:pPr>
        <w:pStyle w:val="ListParagraph"/>
        <w:numPr>
          <w:ilvl w:val="1"/>
          <w:numId w:val="8"/>
        </w:numPr>
        <w:rPr>
          <w:rFonts w:ascii="Franklin Gothic Book" w:eastAsia="Franklin Gothic Book" w:hAnsi="Franklin Gothic Book" w:cs="Franklin Gothic Book"/>
          <w:color w:val="000000" w:themeColor="text1"/>
        </w:rPr>
      </w:pPr>
      <w:r>
        <w:rPr>
          <w:rFonts w:ascii="Franklin Gothic Book" w:eastAsia="Franklin Gothic Book" w:hAnsi="Franklin Gothic Book" w:cs="Franklin Gothic Book"/>
          <w:color w:val="000000" w:themeColor="text1"/>
        </w:rPr>
        <w:t>C</w:t>
      </w:r>
      <w:r w:rsidRPr="001E7CED">
        <w:rPr>
          <w:rFonts w:ascii="Franklin Gothic Book" w:eastAsia="Franklin Gothic Book" w:hAnsi="Franklin Gothic Book" w:cs="Franklin Gothic Book"/>
          <w:color w:val="000000" w:themeColor="text1"/>
        </w:rPr>
        <w:t>oncluded with a roundtable discussion of fish health updates across the regions. No major fish health issues were identified; most updates referenced routine issues</w:t>
      </w:r>
    </w:p>
    <w:p w14:paraId="09437D6A" w14:textId="612153F4" w:rsidR="00807B12" w:rsidRDefault="00807B12" w:rsidP="001E7CED">
      <w:pPr>
        <w:pStyle w:val="ListParagraph"/>
        <w:numPr>
          <w:ilvl w:val="1"/>
          <w:numId w:val="8"/>
        </w:numPr>
        <w:rPr>
          <w:rFonts w:ascii="Franklin Gothic Book" w:eastAsia="Franklin Gothic Book" w:hAnsi="Franklin Gothic Book" w:cs="Franklin Gothic Book"/>
          <w:color w:val="000000" w:themeColor="text1"/>
        </w:rPr>
      </w:pPr>
      <w:r w:rsidRPr="00807B12">
        <w:rPr>
          <w:rFonts w:ascii="Franklin Gothic Book" w:eastAsia="Franklin Gothic Book" w:hAnsi="Franklin Gothic Book" w:cs="Franklin Gothic Book"/>
          <w:color w:val="000000" w:themeColor="text1"/>
        </w:rPr>
        <w:t>discussion of recent efforts underway in a number of state legislatures to ban importation and use of live baitfish</w:t>
      </w:r>
    </w:p>
    <w:p w14:paraId="4346347F" w14:textId="08C7FB16" w:rsidR="00CF5BFC" w:rsidRPr="00B87C23" w:rsidRDefault="00CF5BFC" w:rsidP="00B87C23">
      <w:pPr>
        <w:pStyle w:val="ListParagraph"/>
        <w:numPr>
          <w:ilvl w:val="2"/>
          <w:numId w:val="8"/>
        </w:numPr>
        <w:rPr>
          <w:rFonts w:ascii="Franklin Gothic Book" w:eastAsia="Franklin Gothic Book" w:hAnsi="Franklin Gothic Book" w:cs="Franklin Gothic Book"/>
          <w:color w:val="000000" w:themeColor="text1"/>
        </w:rPr>
      </w:pPr>
      <w:r w:rsidRPr="00CF5BFC">
        <w:rPr>
          <w:rFonts w:ascii="Franklin Gothic Book" w:eastAsia="Franklin Gothic Book" w:hAnsi="Franklin Gothic Book" w:cs="Franklin Gothic Book"/>
          <w:color w:val="000000" w:themeColor="text1"/>
        </w:rPr>
        <w:t>stem from a paper recently published by Upstream Alliance</w:t>
      </w:r>
      <w:r>
        <w:rPr>
          <w:rFonts w:ascii="Franklin Gothic Book" w:eastAsia="Franklin Gothic Book" w:hAnsi="Franklin Gothic Book" w:cs="Franklin Gothic Book"/>
          <w:color w:val="000000" w:themeColor="text1"/>
        </w:rPr>
        <w:t>, which is funded by animal rights activities</w:t>
      </w:r>
    </w:p>
    <w:p w14:paraId="64FB6E7F" w14:textId="77777777" w:rsidR="00A0036E" w:rsidRDefault="00370508" w:rsidP="00A0036E">
      <w:pPr>
        <w:pStyle w:val="ListParagraph"/>
        <w:numPr>
          <w:ilvl w:val="0"/>
          <w:numId w:val="8"/>
        </w:numPr>
        <w:rPr>
          <w:rFonts w:ascii="Franklin Gothic Book" w:eastAsia="Franklin Gothic Book" w:hAnsi="Franklin Gothic Book" w:cs="Franklin Gothic Book"/>
          <w:color w:val="000000" w:themeColor="text1"/>
        </w:rPr>
      </w:pPr>
      <w:r w:rsidRPr="00A0036E">
        <w:rPr>
          <w:rFonts w:ascii="Franklin Gothic Book" w:eastAsia="Franklin Gothic Book" w:hAnsi="Franklin Gothic Book" w:cs="Franklin Gothic Book"/>
          <w:color w:val="000000" w:themeColor="text1"/>
        </w:rPr>
        <w:t>Bird Fish Related Conflict Working Group</w:t>
      </w:r>
    </w:p>
    <w:p w14:paraId="04EE02D1" w14:textId="77777777" w:rsidR="00896B43" w:rsidRDefault="00896B43" w:rsidP="00A0036E">
      <w:pPr>
        <w:pStyle w:val="ListParagraph"/>
        <w:numPr>
          <w:ilvl w:val="1"/>
          <w:numId w:val="8"/>
        </w:numPr>
        <w:rPr>
          <w:rFonts w:ascii="Franklin Gothic Book" w:eastAsia="Franklin Gothic Book" w:hAnsi="Franklin Gothic Book" w:cs="Franklin Gothic Book"/>
          <w:color w:val="000000" w:themeColor="text1"/>
        </w:rPr>
      </w:pPr>
      <w:r>
        <w:rPr>
          <w:rFonts w:ascii="Franklin Gothic Book" w:eastAsia="Franklin Gothic Book" w:hAnsi="Franklin Gothic Book" w:cs="Franklin Gothic Book"/>
          <w:color w:val="000000" w:themeColor="text1"/>
        </w:rPr>
        <w:t>T</w:t>
      </w:r>
      <w:r w:rsidR="0087312F" w:rsidRPr="00896B43">
        <w:rPr>
          <w:rFonts w:ascii="Franklin Gothic Book" w:eastAsia="Franklin Gothic Book" w:hAnsi="Franklin Gothic Book" w:cs="Franklin Gothic Book"/>
          <w:color w:val="000000" w:themeColor="text1"/>
        </w:rPr>
        <w:t xml:space="preserve">here is interest in organizing a virtual call among those </w:t>
      </w:r>
      <w:r w:rsidR="00341B3F" w:rsidRPr="00896B43">
        <w:rPr>
          <w:rFonts w:ascii="Franklin Gothic Book" w:eastAsia="Franklin Gothic Book" w:hAnsi="Franklin Gothic Book" w:cs="Franklin Gothic Book"/>
          <w:color w:val="000000" w:themeColor="text1"/>
        </w:rPr>
        <w:t xml:space="preserve">fish chiefs who are interested </w:t>
      </w:r>
      <w:r w:rsidR="00E26698" w:rsidRPr="00896B43">
        <w:rPr>
          <w:rFonts w:ascii="Franklin Gothic Book" w:eastAsia="Franklin Gothic Book" w:hAnsi="Franklin Gothic Book" w:cs="Franklin Gothic Book"/>
          <w:color w:val="000000" w:themeColor="text1"/>
        </w:rPr>
        <w:t xml:space="preserve">in discussing the current authorized take permit system and any other bird/fish conflicts </w:t>
      </w:r>
      <w:r w:rsidR="00E102F3" w:rsidRPr="00896B43">
        <w:rPr>
          <w:rFonts w:ascii="Franklin Gothic Book" w:eastAsia="Franklin Gothic Book" w:hAnsi="Franklin Gothic Book" w:cs="Franklin Gothic Book"/>
          <w:color w:val="000000" w:themeColor="text1"/>
        </w:rPr>
        <w:t xml:space="preserve">not currently addressed. </w:t>
      </w:r>
    </w:p>
    <w:p w14:paraId="5826F891" w14:textId="2696DECC" w:rsidR="0087312F" w:rsidRPr="00896B43" w:rsidRDefault="00E102F3" w:rsidP="00A0036E">
      <w:pPr>
        <w:pStyle w:val="ListParagraph"/>
        <w:numPr>
          <w:ilvl w:val="1"/>
          <w:numId w:val="8"/>
        </w:numPr>
        <w:rPr>
          <w:rFonts w:ascii="Franklin Gothic Book" w:eastAsia="Franklin Gothic Book" w:hAnsi="Franklin Gothic Book" w:cs="Franklin Gothic Book"/>
          <w:color w:val="000000" w:themeColor="text1"/>
        </w:rPr>
      </w:pPr>
      <w:r w:rsidRPr="00896B43">
        <w:rPr>
          <w:rFonts w:ascii="Franklin Gothic Book" w:eastAsia="Franklin Gothic Book" w:hAnsi="Franklin Gothic Book" w:cs="Franklin Gothic Book"/>
          <w:color w:val="000000" w:themeColor="text1"/>
        </w:rPr>
        <w:t xml:space="preserve">The purpose of the virtual meeting will be to identify needs and priorities among fish chiefs before reaching out to the bird committee </w:t>
      </w:r>
      <w:r w:rsidR="00035610" w:rsidRPr="00896B43">
        <w:rPr>
          <w:rFonts w:ascii="Franklin Gothic Book" w:eastAsia="Franklin Gothic Book" w:hAnsi="Franklin Gothic Book" w:cs="Franklin Gothic Book"/>
          <w:color w:val="000000" w:themeColor="text1"/>
        </w:rPr>
        <w:t xml:space="preserve">to revitalize the group. </w:t>
      </w:r>
      <w:r w:rsidR="00341B3F" w:rsidRPr="00896B43">
        <w:rPr>
          <w:rFonts w:ascii="Franklin Gothic Book" w:eastAsia="Franklin Gothic Book" w:hAnsi="Franklin Gothic Book" w:cs="Franklin Gothic Book"/>
          <w:color w:val="000000" w:themeColor="text1"/>
        </w:rPr>
        <w:t xml:space="preserve"> </w:t>
      </w:r>
    </w:p>
    <w:p w14:paraId="70AA42D2" w14:textId="77777777" w:rsidR="006661BD" w:rsidRPr="008D34CA" w:rsidRDefault="006661BD" w:rsidP="006661BD">
      <w:pPr>
        <w:ind w:left="1440" w:hanging="1440"/>
        <w:rPr>
          <w:rFonts w:ascii="Franklin Gothic Book" w:eastAsia="Franklin Gothic Book" w:hAnsi="Franklin Gothic Book" w:cs="Franklin Gothic Book"/>
          <w:i/>
          <w:iCs/>
          <w:color w:val="000000" w:themeColor="text1"/>
        </w:rPr>
      </w:pPr>
    </w:p>
    <w:p w14:paraId="4ED2782F" w14:textId="7282354A" w:rsidR="006661BD" w:rsidRDefault="006661BD" w:rsidP="006661BD">
      <w:pPr>
        <w:ind w:left="1440" w:hanging="1440"/>
        <w:rPr>
          <w:rFonts w:ascii="Franklin Gothic Book" w:eastAsia="Franklin Gothic Book" w:hAnsi="Franklin Gothic Book" w:cs="Franklin Gothic Book"/>
          <w:i/>
          <w:iCs/>
          <w:color w:val="000000" w:themeColor="text1"/>
        </w:rPr>
      </w:pPr>
      <w:r w:rsidRPr="00A0036E">
        <w:rPr>
          <w:rFonts w:ascii="Franklin Gothic Book" w:eastAsia="Franklin Gothic Book" w:hAnsi="Franklin Gothic Book" w:cs="Franklin Gothic Book"/>
          <w:b/>
          <w:bCs/>
          <w:color w:val="000000" w:themeColor="text1"/>
        </w:rPr>
        <w:t>National Fish Habitat Partnership Update</w:t>
      </w:r>
      <w:r w:rsidRPr="64185EB2">
        <w:rPr>
          <w:rFonts w:ascii="Franklin Gothic Book" w:eastAsia="Franklin Gothic Book" w:hAnsi="Franklin Gothic Book" w:cs="Franklin Gothic Book"/>
          <w:color w:val="000000" w:themeColor="text1"/>
        </w:rPr>
        <w:t xml:space="preserve"> – </w:t>
      </w:r>
      <w:r w:rsidRPr="64185EB2">
        <w:rPr>
          <w:rFonts w:ascii="Franklin Gothic Book" w:eastAsia="Franklin Gothic Book" w:hAnsi="Franklin Gothic Book" w:cs="Franklin Gothic Book"/>
          <w:i/>
          <w:iCs/>
          <w:color w:val="000000" w:themeColor="text1"/>
        </w:rPr>
        <w:t>Ryan Roberts, AFWA</w:t>
      </w:r>
    </w:p>
    <w:p w14:paraId="3A2C822D" w14:textId="77777777" w:rsidR="00BB6D46" w:rsidRPr="00BB6D46" w:rsidRDefault="00BB6D46" w:rsidP="00BB6D46">
      <w:pPr>
        <w:pStyle w:val="ListParagraph"/>
        <w:numPr>
          <w:ilvl w:val="0"/>
          <w:numId w:val="14"/>
        </w:numPr>
        <w:spacing w:after="160" w:line="259" w:lineRule="auto"/>
        <w:rPr>
          <w:rFonts w:ascii="Franklin Gothic Book" w:hAnsi="Franklin Gothic Book"/>
        </w:rPr>
      </w:pPr>
      <w:r w:rsidRPr="00BB6D46">
        <w:rPr>
          <w:rFonts w:ascii="Franklin Gothic Book" w:hAnsi="Franklin Gothic Book"/>
        </w:rPr>
        <w:t>America’s Conservation Enhancement (ACE) Reauthorization Act</w:t>
      </w:r>
    </w:p>
    <w:p w14:paraId="588AC992" w14:textId="77777777" w:rsidR="00BB6D46" w:rsidRPr="00BB6D46" w:rsidRDefault="00BB6D46" w:rsidP="00BB6D46">
      <w:pPr>
        <w:pStyle w:val="ListParagraph"/>
        <w:numPr>
          <w:ilvl w:val="1"/>
          <w:numId w:val="14"/>
        </w:numPr>
        <w:spacing w:after="160" w:line="259" w:lineRule="auto"/>
        <w:rPr>
          <w:rFonts w:ascii="Franklin Gothic Book" w:hAnsi="Franklin Gothic Book"/>
        </w:rPr>
      </w:pPr>
      <w:r w:rsidRPr="00BB6D46">
        <w:rPr>
          <w:rFonts w:ascii="Franklin Gothic Book" w:hAnsi="Franklin Gothic Book"/>
        </w:rPr>
        <w:t>On December 23rd, the America’s Conservation Enhancement Reauthorization Act (ACE Act) was signed into law by President Biden.</w:t>
      </w:r>
    </w:p>
    <w:p w14:paraId="5F63BBFB" w14:textId="77777777" w:rsidR="00BB6D46" w:rsidRPr="00BB6D46" w:rsidRDefault="00BB6D46" w:rsidP="00BB6D46">
      <w:pPr>
        <w:pStyle w:val="ListParagraph"/>
        <w:numPr>
          <w:ilvl w:val="1"/>
          <w:numId w:val="14"/>
        </w:numPr>
        <w:spacing w:after="160" w:line="259" w:lineRule="auto"/>
        <w:rPr>
          <w:rFonts w:ascii="Franklin Gothic Book" w:hAnsi="Franklin Gothic Book"/>
        </w:rPr>
      </w:pPr>
      <w:r w:rsidRPr="00BB6D46">
        <w:rPr>
          <w:rFonts w:ascii="Franklin Gothic Book" w:hAnsi="Franklin Gothic Book"/>
        </w:rPr>
        <w:t>Passage of the ACE Act ensures the continuation of some of the nation</w:t>
      </w:r>
      <w:r w:rsidRPr="00BB6D46">
        <w:rPr>
          <w:rFonts w:ascii="Franklin Gothic Book" w:hAnsi="Franklin Gothic Book" w:cs="Aptos"/>
        </w:rPr>
        <w:t>’</w:t>
      </w:r>
      <w:r w:rsidRPr="00BB6D46">
        <w:rPr>
          <w:rFonts w:ascii="Franklin Gothic Book" w:hAnsi="Franklin Gothic Book"/>
        </w:rPr>
        <w:t>s most successful conservation programs, including the National Fish Habitat Partnership (NFHP).</w:t>
      </w:r>
    </w:p>
    <w:p w14:paraId="2DAE7046" w14:textId="2038B2B5" w:rsidR="00BB6D46" w:rsidRPr="008D34CA" w:rsidRDefault="00BB6D46" w:rsidP="006661BD">
      <w:pPr>
        <w:ind w:left="1440" w:hanging="1440"/>
        <w:rPr>
          <w:rFonts w:ascii="Franklin Gothic Book" w:eastAsia="Franklin Gothic Book" w:hAnsi="Franklin Gothic Book" w:cs="Franklin Gothic Book"/>
          <w:color w:val="000000" w:themeColor="text1"/>
        </w:rPr>
      </w:pPr>
    </w:p>
    <w:p w14:paraId="655ABE70" w14:textId="77777777" w:rsidR="00420BDF" w:rsidRDefault="00420BDF" w:rsidP="006661BD">
      <w:pPr>
        <w:ind w:left="1440" w:hanging="1440"/>
        <w:rPr>
          <w:rFonts w:ascii="Franklin Gothic Book" w:hAnsi="Franklin Gothic Book"/>
        </w:rPr>
      </w:pPr>
    </w:p>
    <w:p w14:paraId="32EB6CE2" w14:textId="516A08E0" w:rsidR="00420BDF" w:rsidRDefault="00420BDF" w:rsidP="006661BD">
      <w:pPr>
        <w:ind w:left="1440" w:hanging="1440"/>
        <w:rPr>
          <w:rFonts w:ascii="Franklin Gothic Book" w:eastAsia="Franklin Gothic Book" w:hAnsi="Franklin Gothic Book" w:cs="Franklin Gothic Book"/>
          <w:i/>
          <w:iCs/>
          <w:color w:val="000000" w:themeColor="text1"/>
        </w:rPr>
      </w:pPr>
      <w:r w:rsidRPr="00A0036E">
        <w:rPr>
          <w:rFonts w:ascii="Franklin Gothic Book" w:hAnsi="Franklin Gothic Book"/>
          <w:b/>
          <w:bCs/>
        </w:rPr>
        <w:t>Government Affairs Update</w:t>
      </w:r>
      <w:r w:rsidRPr="64185EB2" w:rsidDel="00E63068">
        <w:rPr>
          <w:rFonts w:ascii="Franklin Gothic Book" w:eastAsia="Franklin Gothic Book" w:hAnsi="Franklin Gothic Book" w:cs="Franklin Gothic Book"/>
          <w:color w:val="000000" w:themeColor="text1"/>
        </w:rPr>
        <w:t xml:space="preserve"> </w:t>
      </w:r>
      <w:r>
        <w:rPr>
          <w:rFonts w:ascii="Franklin Gothic Book" w:eastAsia="Franklin Gothic Book" w:hAnsi="Franklin Gothic Book" w:cs="Franklin Gothic Book"/>
          <w:color w:val="000000" w:themeColor="text1"/>
        </w:rPr>
        <w:t>–</w:t>
      </w:r>
      <w:r>
        <w:rPr>
          <w:rFonts w:ascii="Franklin Gothic Book" w:eastAsia="Franklin Gothic Book" w:hAnsi="Franklin Gothic Book" w:cs="Franklin Gothic Book"/>
          <w:i/>
          <w:iCs/>
          <w:color w:val="000000" w:themeColor="text1"/>
        </w:rPr>
        <w:t xml:space="preserve"> </w:t>
      </w:r>
      <w:r w:rsidR="00A0036E" w:rsidRPr="64185EB2">
        <w:rPr>
          <w:rFonts w:ascii="Franklin Gothic Book" w:eastAsia="Franklin Gothic Book" w:hAnsi="Franklin Gothic Book" w:cs="Franklin Gothic Book"/>
          <w:i/>
          <w:iCs/>
          <w:color w:val="000000" w:themeColor="text1"/>
        </w:rPr>
        <w:t>Ryan Roberts</w:t>
      </w:r>
      <w:r>
        <w:rPr>
          <w:rFonts w:ascii="Franklin Gothic Book" w:eastAsia="Franklin Gothic Book" w:hAnsi="Franklin Gothic Book" w:cs="Franklin Gothic Book"/>
          <w:i/>
          <w:iCs/>
          <w:color w:val="000000" w:themeColor="text1"/>
        </w:rPr>
        <w:t>, AFWA</w:t>
      </w:r>
    </w:p>
    <w:p w14:paraId="7D80A4CB" w14:textId="68C49E33" w:rsidR="00041F23" w:rsidRPr="008C3E54" w:rsidRDefault="00AB1B6B" w:rsidP="008C3E54">
      <w:pPr>
        <w:pStyle w:val="ListParagraph"/>
        <w:numPr>
          <w:ilvl w:val="0"/>
          <w:numId w:val="15"/>
        </w:numPr>
        <w:rPr>
          <w:rFonts w:ascii="Franklin Gothic Book" w:eastAsia="Franklin Gothic Book" w:hAnsi="Franklin Gothic Book" w:cs="Franklin Gothic Book"/>
          <w:color w:val="000000" w:themeColor="text1"/>
        </w:rPr>
      </w:pPr>
      <w:r w:rsidRPr="008C3E54">
        <w:rPr>
          <w:rFonts w:ascii="Franklin Gothic Book" w:eastAsia="Franklin Gothic Book" w:hAnsi="Franklin Gothic Book" w:cs="Franklin Gothic Book"/>
          <w:color w:val="000000" w:themeColor="text1"/>
        </w:rPr>
        <w:t>Budget</w:t>
      </w:r>
    </w:p>
    <w:p w14:paraId="779FD082" w14:textId="77777777" w:rsidR="008C3E54" w:rsidRPr="008C3E54" w:rsidRDefault="008C3E54" w:rsidP="008C3E54">
      <w:pPr>
        <w:pStyle w:val="ListParagraph"/>
        <w:numPr>
          <w:ilvl w:val="1"/>
          <w:numId w:val="14"/>
        </w:numPr>
        <w:spacing w:after="160" w:line="259" w:lineRule="auto"/>
        <w:rPr>
          <w:rFonts w:ascii="Franklin Gothic Book" w:hAnsi="Franklin Gothic Book"/>
        </w:rPr>
      </w:pPr>
      <w:r w:rsidRPr="008C3E54">
        <w:rPr>
          <w:rFonts w:ascii="Franklin Gothic Book" w:hAnsi="Franklin Gothic Book"/>
        </w:rPr>
        <w:t>Still no FY25 appropriations bills and CR expires March 14</w:t>
      </w:r>
    </w:p>
    <w:p w14:paraId="490F15FE" w14:textId="77777777" w:rsidR="008C3E54" w:rsidRPr="008C3E54" w:rsidRDefault="008C3E54" w:rsidP="008C3E54">
      <w:pPr>
        <w:pStyle w:val="ListParagraph"/>
        <w:numPr>
          <w:ilvl w:val="1"/>
          <w:numId w:val="14"/>
        </w:numPr>
        <w:spacing w:after="160" w:line="259" w:lineRule="auto"/>
        <w:rPr>
          <w:rFonts w:ascii="Franklin Gothic Book" w:hAnsi="Franklin Gothic Book"/>
        </w:rPr>
      </w:pPr>
      <w:r w:rsidRPr="008C3E54">
        <w:rPr>
          <w:rFonts w:ascii="Franklin Gothic Book" w:hAnsi="Franklin Gothic Book"/>
        </w:rPr>
        <w:t>House has passed a 7-month CR (HR 1968), now decision rests with the Senate</w:t>
      </w:r>
    </w:p>
    <w:p w14:paraId="62CB9A65" w14:textId="5444ADBC" w:rsidR="008C3E54" w:rsidRPr="008C3E54" w:rsidRDefault="008C3E54" w:rsidP="008C3E54">
      <w:pPr>
        <w:pStyle w:val="ListParagraph"/>
        <w:numPr>
          <w:ilvl w:val="1"/>
          <w:numId w:val="14"/>
        </w:numPr>
        <w:spacing w:after="160" w:line="259" w:lineRule="auto"/>
        <w:rPr>
          <w:rFonts w:ascii="Franklin Gothic Book" w:hAnsi="Franklin Gothic Book"/>
        </w:rPr>
      </w:pPr>
      <w:r w:rsidRPr="008C3E54">
        <w:rPr>
          <w:rFonts w:ascii="Franklin Gothic Book" w:hAnsi="Franklin Gothic Book"/>
        </w:rPr>
        <w:t>Latest news suggests Senate Democrats may oppose the bill and are still pushing for a 30</w:t>
      </w:r>
      <w:r w:rsidR="002913C3">
        <w:rPr>
          <w:rFonts w:ascii="Franklin Gothic Book" w:hAnsi="Franklin Gothic Book"/>
        </w:rPr>
        <w:t>-</w:t>
      </w:r>
      <w:r w:rsidRPr="008C3E54">
        <w:rPr>
          <w:rFonts w:ascii="Franklin Gothic Book" w:hAnsi="Franklin Gothic Book"/>
        </w:rPr>
        <w:t>day CR to allow for full FY25 bills to be negotiated.</w:t>
      </w:r>
    </w:p>
    <w:p w14:paraId="007862A4" w14:textId="321CDF70" w:rsidR="00E61F5F" w:rsidRDefault="008C3E54" w:rsidP="00743487">
      <w:pPr>
        <w:pStyle w:val="ListParagraph"/>
        <w:numPr>
          <w:ilvl w:val="1"/>
          <w:numId w:val="14"/>
        </w:numPr>
        <w:spacing w:after="160" w:line="259" w:lineRule="auto"/>
        <w:rPr>
          <w:rFonts w:ascii="Franklin Gothic Book" w:hAnsi="Franklin Gothic Book"/>
        </w:rPr>
      </w:pPr>
      <w:r w:rsidRPr="00937927">
        <w:rPr>
          <w:rFonts w:ascii="Franklin Gothic Book" w:hAnsi="Franklin Gothic Book"/>
        </w:rPr>
        <w:t>FY26 Budget:</w:t>
      </w:r>
      <w:r w:rsidRPr="008C3E54">
        <w:rPr>
          <w:rFonts w:ascii="Franklin Gothic Book" w:hAnsi="Franklin Gothic Book"/>
        </w:rPr>
        <w:t xml:space="preserve"> Despite no FY25 budget, we are still moving into the FY26 budget process. This uncharted territory and we don’t expect to see a President’s Budget until April, so we are proceeding with our usual asks until we receive any direction. For fisheries, this includes funding for key programs of FAC, including the National Fish Hatchery System, National Fish Passage Program, AIS, and AADAP.</w:t>
      </w:r>
    </w:p>
    <w:p w14:paraId="1B05440E" w14:textId="7B7FA560" w:rsidR="00596EF8" w:rsidRPr="004F63CD" w:rsidRDefault="00937927" w:rsidP="00596EF8">
      <w:pPr>
        <w:pStyle w:val="ListParagraph"/>
        <w:numPr>
          <w:ilvl w:val="0"/>
          <w:numId w:val="14"/>
        </w:numPr>
        <w:spacing w:after="160" w:line="259" w:lineRule="auto"/>
        <w:rPr>
          <w:rFonts w:ascii="Franklin Gothic Book" w:hAnsi="Franklin Gothic Book"/>
        </w:rPr>
      </w:pPr>
      <w:r w:rsidRPr="004F63CD">
        <w:rPr>
          <w:rFonts w:ascii="Franklin Gothic Book" w:hAnsi="Franklin Gothic Book"/>
        </w:rPr>
        <w:t>Legislative Updates</w:t>
      </w:r>
      <w:r w:rsidR="00596EF8" w:rsidRPr="004F63CD">
        <w:rPr>
          <w:rFonts w:ascii="Franklin Gothic Book" w:hAnsi="Franklin Gothic Book"/>
        </w:rPr>
        <w:t xml:space="preserve"> </w:t>
      </w:r>
    </w:p>
    <w:p w14:paraId="25ABCD05" w14:textId="77777777" w:rsidR="00937927" w:rsidRPr="004F63CD" w:rsidRDefault="00937927" w:rsidP="00937927">
      <w:pPr>
        <w:pStyle w:val="ListParagraph"/>
        <w:numPr>
          <w:ilvl w:val="1"/>
          <w:numId w:val="14"/>
        </w:numPr>
        <w:spacing w:after="160" w:line="259" w:lineRule="auto"/>
        <w:rPr>
          <w:rFonts w:ascii="Franklin Gothic Book" w:hAnsi="Franklin Gothic Book"/>
        </w:rPr>
      </w:pPr>
      <w:r w:rsidRPr="004F63CD">
        <w:rPr>
          <w:rFonts w:ascii="Franklin Gothic Book" w:hAnsi="Franklin Gothic Book"/>
        </w:rPr>
        <w:t>Sporting Good Excise Tax Modernization Act</w:t>
      </w:r>
    </w:p>
    <w:p w14:paraId="4AE50E9C" w14:textId="77777777" w:rsidR="00937927" w:rsidRPr="004F63CD" w:rsidRDefault="00937927" w:rsidP="00937927">
      <w:pPr>
        <w:pStyle w:val="ListParagraph"/>
        <w:numPr>
          <w:ilvl w:val="2"/>
          <w:numId w:val="14"/>
        </w:numPr>
        <w:spacing w:after="160" w:line="259" w:lineRule="auto"/>
        <w:rPr>
          <w:rFonts w:ascii="Franklin Gothic Book" w:hAnsi="Franklin Gothic Book"/>
        </w:rPr>
      </w:pPr>
      <w:r w:rsidRPr="004F63CD">
        <w:rPr>
          <w:rFonts w:ascii="Franklin Gothic Book" w:hAnsi="Franklin Gothic Book"/>
        </w:rPr>
        <w:t>The bipartisan legislation was introduced by Representatives Panetta (D-CA) and Moore (R-UT) to make online marketplaces accountable for collection of the excise tax on archery and angling equipment sold directly to consumers from outside of the U.S. by online vendors. </w:t>
      </w:r>
    </w:p>
    <w:p w14:paraId="506E4FB0" w14:textId="77777777" w:rsidR="00937927" w:rsidRPr="004F63CD" w:rsidRDefault="00937927" w:rsidP="00937927">
      <w:pPr>
        <w:pStyle w:val="ListParagraph"/>
        <w:numPr>
          <w:ilvl w:val="2"/>
          <w:numId w:val="14"/>
        </w:numPr>
        <w:spacing w:after="160" w:line="259" w:lineRule="auto"/>
        <w:rPr>
          <w:rFonts w:ascii="Franklin Gothic Book" w:hAnsi="Franklin Gothic Book"/>
        </w:rPr>
      </w:pPr>
      <w:r w:rsidRPr="004F63CD">
        <w:rPr>
          <w:rFonts w:ascii="Franklin Gothic Book" w:hAnsi="Franklin Gothic Book"/>
        </w:rPr>
        <w:t xml:space="preserve">Will close a significant gap in the collection of taxes for the Wildlife Restoration and Sport Fish Restoration Trust Funds. </w:t>
      </w:r>
    </w:p>
    <w:p w14:paraId="32F3E4AF" w14:textId="77777777" w:rsidR="00937927" w:rsidRPr="004F63CD" w:rsidRDefault="00937927" w:rsidP="00937927">
      <w:pPr>
        <w:pStyle w:val="ListParagraph"/>
        <w:numPr>
          <w:ilvl w:val="2"/>
          <w:numId w:val="14"/>
        </w:numPr>
        <w:spacing w:after="160" w:line="259" w:lineRule="auto"/>
        <w:rPr>
          <w:rFonts w:ascii="Franklin Gothic Book" w:hAnsi="Franklin Gothic Book"/>
        </w:rPr>
      </w:pPr>
      <w:r w:rsidRPr="004F63CD">
        <w:rPr>
          <w:rFonts w:ascii="Franklin Gothic Book" w:hAnsi="Franklin Gothic Book"/>
        </w:rPr>
        <w:t>Likely to be included in a reconciliation package that will move earlier this year, but we have also included the text in the draft legislation to reauthorize sport fish as a backstop.</w:t>
      </w:r>
    </w:p>
    <w:p w14:paraId="5198EDEE" w14:textId="77777777" w:rsidR="00937927" w:rsidRPr="004F63CD" w:rsidRDefault="00937927" w:rsidP="00937927">
      <w:pPr>
        <w:pStyle w:val="ListParagraph"/>
        <w:numPr>
          <w:ilvl w:val="1"/>
          <w:numId w:val="14"/>
        </w:numPr>
        <w:spacing w:after="160" w:line="259" w:lineRule="auto"/>
        <w:rPr>
          <w:rFonts w:ascii="Franklin Gothic Book" w:hAnsi="Franklin Gothic Book"/>
        </w:rPr>
      </w:pPr>
      <w:r w:rsidRPr="004F63CD">
        <w:rPr>
          <w:rFonts w:ascii="Franklin Gothic Book" w:hAnsi="Franklin Gothic Book"/>
        </w:rPr>
        <w:t xml:space="preserve">Mississippi River Basin Fisheries Commission Act of 2025 (H.R. 1514) Introduced </w:t>
      </w:r>
    </w:p>
    <w:p w14:paraId="72ECB3ED" w14:textId="77777777" w:rsidR="00937927" w:rsidRPr="004F63CD" w:rsidRDefault="00937927" w:rsidP="00937927">
      <w:pPr>
        <w:pStyle w:val="ListParagraph"/>
        <w:numPr>
          <w:ilvl w:val="2"/>
          <w:numId w:val="14"/>
        </w:numPr>
        <w:spacing w:after="160" w:line="259" w:lineRule="auto"/>
        <w:rPr>
          <w:rFonts w:ascii="Franklin Gothic Book" w:hAnsi="Franklin Gothic Book"/>
        </w:rPr>
      </w:pPr>
      <w:r w:rsidRPr="004F63CD">
        <w:rPr>
          <w:rFonts w:ascii="Franklin Gothic Book" w:hAnsi="Franklin Gothic Book"/>
        </w:rPr>
        <w:t xml:space="preserve">On February 24, Congressman Mike Ezell (R-MS) and Congressman Troy Carter (D-LA) introduced the Mississippi River Basin Fisheries Commission Act of 2025 to establish the Mississippi River Basin Fisheries Commission. </w:t>
      </w:r>
    </w:p>
    <w:p w14:paraId="7DBF7D96" w14:textId="77777777" w:rsidR="00937927" w:rsidRPr="004F63CD" w:rsidRDefault="00937927" w:rsidP="00937927">
      <w:pPr>
        <w:pStyle w:val="ListParagraph"/>
        <w:numPr>
          <w:ilvl w:val="2"/>
          <w:numId w:val="14"/>
        </w:numPr>
        <w:spacing w:after="160" w:line="259" w:lineRule="auto"/>
        <w:rPr>
          <w:rFonts w:ascii="Franklin Gothic Book" w:hAnsi="Franklin Gothic Book"/>
        </w:rPr>
      </w:pPr>
      <w:r w:rsidRPr="004F63CD">
        <w:rPr>
          <w:rFonts w:ascii="Franklin Gothic Book" w:hAnsi="Franklin Gothic Book"/>
        </w:rPr>
        <w:t xml:space="preserve">The Mississippi River Basin Fishery Commission will serve as a basin-wide, collaborative, and science-driven body, that will work with federal agencies, state governments, and local stakeholders to tackle challenges such as aquatic invasive species, habitat degradation, and water quality concerns. </w:t>
      </w:r>
    </w:p>
    <w:p w14:paraId="3641D250" w14:textId="77777777" w:rsidR="00937927" w:rsidRPr="004F63CD" w:rsidRDefault="00937927" w:rsidP="00937927">
      <w:pPr>
        <w:pStyle w:val="ListParagraph"/>
        <w:numPr>
          <w:ilvl w:val="2"/>
          <w:numId w:val="14"/>
        </w:numPr>
        <w:spacing w:after="160" w:line="259" w:lineRule="auto"/>
        <w:rPr>
          <w:rFonts w:ascii="Franklin Gothic Book" w:hAnsi="Franklin Gothic Book"/>
        </w:rPr>
      </w:pPr>
      <w:r w:rsidRPr="004F63CD">
        <w:rPr>
          <w:rFonts w:ascii="Franklin Gothic Book" w:hAnsi="Franklin Gothic Book"/>
        </w:rPr>
        <w:t xml:space="preserve">Modelled on the Great Lakes Fisheries Commission, the Mississippi River Basin Fisheries Commission would be a federally funded entity that provides grants and resources for habitat restoration, fishery research, and invasive species mitigation. Basin state agencies and Indian tribes that manage MS River Basin fisheries are eligible to join, as well as the USGS, USFWS, USACE, and TVA. </w:t>
      </w:r>
      <w:r w:rsidRPr="004F63CD">
        <w:rPr>
          <w:rFonts w:ascii="Arial" w:hAnsi="Arial" w:cs="Arial"/>
        </w:rPr>
        <w:t> </w:t>
      </w:r>
      <w:r w:rsidRPr="004F63CD">
        <w:rPr>
          <w:rFonts w:ascii="Franklin Gothic Book" w:hAnsi="Franklin Gothic Book"/>
        </w:rPr>
        <w:t xml:space="preserve"> </w:t>
      </w:r>
    </w:p>
    <w:p w14:paraId="157E345F" w14:textId="1EB0B4FA" w:rsidR="00937927" w:rsidRDefault="004F63CD" w:rsidP="004F63CD">
      <w:pPr>
        <w:pStyle w:val="ListParagraph"/>
        <w:numPr>
          <w:ilvl w:val="1"/>
          <w:numId w:val="14"/>
        </w:numPr>
        <w:spacing w:after="160" w:line="259" w:lineRule="auto"/>
        <w:rPr>
          <w:rFonts w:ascii="Franklin Gothic Book" w:hAnsi="Franklin Gothic Book"/>
        </w:rPr>
      </w:pPr>
      <w:r>
        <w:rPr>
          <w:rFonts w:ascii="Franklin Gothic Book" w:hAnsi="Franklin Gothic Book"/>
        </w:rPr>
        <w:t>Reauthorization of Sportfish Restoration and Boating Trust Fund</w:t>
      </w:r>
    </w:p>
    <w:p w14:paraId="53558F11" w14:textId="77777777" w:rsidR="0014036C" w:rsidRPr="0014036C" w:rsidRDefault="0014036C" w:rsidP="0014036C">
      <w:pPr>
        <w:pStyle w:val="ListParagraph"/>
        <w:numPr>
          <w:ilvl w:val="2"/>
          <w:numId w:val="14"/>
        </w:numPr>
        <w:spacing w:after="160" w:line="259" w:lineRule="auto"/>
        <w:rPr>
          <w:rFonts w:ascii="Franklin Gothic Book" w:hAnsi="Franklin Gothic Book"/>
        </w:rPr>
      </w:pPr>
      <w:r w:rsidRPr="0014036C">
        <w:rPr>
          <w:rFonts w:ascii="Franklin Gothic Book" w:hAnsi="Franklin Gothic Book"/>
        </w:rPr>
        <w:t xml:space="preserve">the Sport Fish Restoration and Boating Trust Fund (SFRBTF) must be reauthorized every five years and the current authorization expires at the end of FY26. </w:t>
      </w:r>
    </w:p>
    <w:p w14:paraId="145E6EAC" w14:textId="77777777" w:rsidR="0014036C" w:rsidRPr="0014036C" w:rsidRDefault="0014036C" w:rsidP="0014036C">
      <w:pPr>
        <w:pStyle w:val="ListParagraph"/>
        <w:numPr>
          <w:ilvl w:val="2"/>
          <w:numId w:val="14"/>
        </w:numPr>
        <w:spacing w:after="160" w:line="259" w:lineRule="auto"/>
        <w:rPr>
          <w:rFonts w:ascii="Franklin Gothic Book" w:hAnsi="Franklin Gothic Book"/>
        </w:rPr>
      </w:pPr>
      <w:r w:rsidRPr="0014036C">
        <w:rPr>
          <w:rFonts w:ascii="Franklin Gothic Book" w:hAnsi="Franklin Gothic Book"/>
        </w:rPr>
        <w:t xml:space="preserve">AFWA has been working with the Angling and Boating Alliance, an informal coalition of organizations representing those who pay into the fund and those who administer and benefit from the fund, to develop legislation to reauthorize the SFRBTF. </w:t>
      </w:r>
    </w:p>
    <w:p w14:paraId="05C87AC1" w14:textId="77777777" w:rsidR="0014036C" w:rsidRPr="0014036C" w:rsidRDefault="0014036C" w:rsidP="0014036C">
      <w:pPr>
        <w:pStyle w:val="ListParagraph"/>
        <w:numPr>
          <w:ilvl w:val="2"/>
          <w:numId w:val="14"/>
        </w:numPr>
        <w:spacing w:after="160" w:line="259" w:lineRule="auto"/>
        <w:rPr>
          <w:rFonts w:ascii="Franklin Gothic Book" w:hAnsi="Franklin Gothic Book"/>
        </w:rPr>
      </w:pPr>
      <w:r w:rsidRPr="0014036C">
        <w:rPr>
          <w:rFonts w:ascii="Franklin Gothic Book" w:hAnsi="Franklin Gothic Book"/>
        </w:rPr>
        <w:t xml:space="preserve">After a year of discussion, the Alliance has agreed on a platform and draft legislative text to reauthorize the fund. We are now sharing the platform with congressional offices, securing sponsors, and we expect the legislation will be introduced later this spring. Based on previous reauthorizations, the bill will eventually be incorporated into the larger surface transportation bill. </w:t>
      </w:r>
    </w:p>
    <w:p w14:paraId="0A0F9812" w14:textId="400883D9" w:rsidR="0014036C" w:rsidRDefault="0014036C" w:rsidP="0014036C">
      <w:pPr>
        <w:pStyle w:val="ListParagraph"/>
        <w:numPr>
          <w:ilvl w:val="2"/>
          <w:numId w:val="14"/>
        </w:numPr>
        <w:spacing w:after="160" w:line="259" w:lineRule="auto"/>
        <w:rPr>
          <w:rFonts w:ascii="Franklin Gothic Book" w:hAnsi="Franklin Gothic Book"/>
        </w:rPr>
      </w:pPr>
      <w:r w:rsidRPr="0014036C">
        <w:rPr>
          <w:rFonts w:ascii="Franklin Gothic Book" w:hAnsi="Franklin Gothic Book"/>
        </w:rPr>
        <w:lastRenderedPageBreak/>
        <w:t xml:space="preserve">Changes- reduce tax on aerated bait buckets, switch interstate fisheries commissions to percentage (that amounts to small increase), add sustainable fuels criterion for boating infrastructure grants, state boating act, and placeholder for FET slippage (seen as the pay-for for the reduced tax on </w:t>
      </w:r>
      <w:r w:rsidR="008400D2">
        <w:rPr>
          <w:rFonts w:ascii="Franklin Gothic Book" w:hAnsi="Franklin Gothic Book"/>
        </w:rPr>
        <w:t>aerated bait buckets</w:t>
      </w:r>
      <w:r w:rsidRPr="0014036C">
        <w:rPr>
          <w:rFonts w:ascii="Franklin Gothic Book" w:hAnsi="Franklin Gothic Book"/>
        </w:rPr>
        <w:t xml:space="preserve"> and increase for </w:t>
      </w:r>
      <w:r w:rsidR="008400D2">
        <w:rPr>
          <w:rFonts w:ascii="Franklin Gothic Book" w:hAnsi="Franklin Gothic Book"/>
        </w:rPr>
        <w:t xml:space="preserve">interstate fisheries </w:t>
      </w:r>
      <w:r w:rsidRPr="0014036C">
        <w:rPr>
          <w:rFonts w:ascii="Franklin Gothic Book" w:hAnsi="Franklin Gothic Book"/>
        </w:rPr>
        <w:t>commissions)</w:t>
      </w:r>
    </w:p>
    <w:p w14:paraId="1EFA316A" w14:textId="3C8AC697" w:rsidR="00A56825" w:rsidRDefault="00A56825" w:rsidP="00A56825">
      <w:pPr>
        <w:pStyle w:val="ListParagraph"/>
        <w:numPr>
          <w:ilvl w:val="0"/>
          <w:numId w:val="14"/>
        </w:numPr>
        <w:spacing w:after="160" w:line="259" w:lineRule="auto"/>
        <w:rPr>
          <w:rFonts w:ascii="Franklin Gothic Book" w:hAnsi="Franklin Gothic Book"/>
        </w:rPr>
      </w:pPr>
      <w:r>
        <w:rPr>
          <w:rFonts w:ascii="Franklin Gothic Book" w:hAnsi="Franklin Gothic Book"/>
        </w:rPr>
        <w:t>Administrative Updates</w:t>
      </w:r>
    </w:p>
    <w:p w14:paraId="058AC2D8" w14:textId="77777777" w:rsidR="00DC0D6B" w:rsidRPr="00BB6D46" w:rsidRDefault="00DC0D6B" w:rsidP="00DC0D6B">
      <w:pPr>
        <w:pStyle w:val="ListParagraph"/>
        <w:numPr>
          <w:ilvl w:val="1"/>
          <w:numId w:val="14"/>
        </w:numPr>
        <w:spacing w:after="160" w:line="259" w:lineRule="auto"/>
        <w:rPr>
          <w:rFonts w:ascii="Franklin Gothic Book" w:hAnsi="Franklin Gothic Book"/>
        </w:rPr>
      </w:pPr>
      <w:r w:rsidRPr="00BB6D46">
        <w:rPr>
          <w:rFonts w:ascii="Franklin Gothic Book" w:hAnsi="Franklin Gothic Book"/>
        </w:rPr>
        <w:t>Cuts to Federal Workforce</w:t>
      </w:r>
    </w:p>
    <w:p w14:paraId="37619756" w14:textId="77777777" w:rsidR="00DC0D6B" w:rsidRPr="00BB6D46" w:rsidRDefault="00DC0D6B" w:rsidP="00DC0D6B">
      <w:pPr>
        <w:pStyle w:val="ListParagraph"/>
        <w:numPr>
          <w:ilvl w:val="2"/>
          <w:numId w:val="14"/>
        </w:numPr>
        <w:spacing w:after="160" w:line="259" w:lineRule="auto"/>
        <w:rPr>
          <w:rFonts w:ascii="Franklin Gothic Book" w:hAnsi="Franklin Gothic Book"/>
        </w:rPr>
      </w:pPr>
      <w:r w:rsidRPr="00BB6D46">
        <w:rPr>
          <w:rFonts w:ascii="Franklin Gothic Book" w:hAnsi="Franklin Gothic Book"/>
        </w:rPr>
        <w:t>Probationary layoffs, now planning for large reductions in force across many federal agencies.</w:t>
      </w:r>
    </w:p>
    <w:p w14:paraId="35F780EE" w14:textId="1C7E99E1" w:rsidR="00DC0D6B" w:rsidRPr="00BB6D46" w:rsidRDefault="000401BF" w:rsidP="00DC0D6B">
      <w:pPr>
        <w:pStyle w:val="ListParagraph"/>
        <w:numPr>
          <w:ilvl w:val="2"/>
          <w:numId w:val="14"/>
        </w:numPr>
        <w:spacing w:after="160" w:line="259" w:lineRule="auto"/>
        <w:rPr>
          <w:rFonts w:ascii="Franklin Gothic Book" w:hAnsi="Franklin Gothic Book"/>
        </w:rPr>
      </w:pPr>
      <w:r>
        <w:rPr>
          <w:rFonts w:ascii="Franklin Gothic Book" w:hAnsi="Franklin Gothic Book"/>
        </w:rPr>
        <w:t>D</w:t>
      </w:r>
      <w:r w:rsidR="00DC0D6B" w:rsidRPr="00BB6D46">
        <w:rPr>
          <w:rFonts w:ascii="Franklin Gothic Book" w:hAnsi="Franklin Gothic Book"/>
        </w:rPr>
        <w:t>elays and service delivery interruptions are to be expected. This includes the administration of Federal grants. </w:t>
      </w:r>
    </w:p>
    <w:p w14:paraId="7319F742" w14:textId="645736B5" w:rsidR="00DC0D6B" w:rsidRPr="00BB6D46" w:rsidRDefault="00113A43" w:rsidP="00DC0D6B">
      <w:pPr>
        <w:pStyle w:val="ListParagraph"/>
        <w:numPr>
          <w:ilvl w:val="2"/>
          <w:numId w:val="14"/>
        </w:numPr>
        <w:spacing w:after="160" w:line="259" w:lineRule="auto"/>
        <w:rPr>
          <w:rFonts w:ascii="Franklin Gothic Book" w:hAnsi="Franklin Gothic Book"/>
        </w:rPr>
      </w:pPr>
      <w:r>
        <w:rPr>
          <w:rFonts w:ascii="Franklin Gothic Book" w:hAnsi="Franklin Gothic Book"/>
        </w:rPr>
        <w:t>Please</w:t>
      </w:r>
      <w:r w:rsidR="00DC0D6B" w:rsidRPr="00BB6D46">
        <w:rPr>
          <w:rFonts w:ascii="Franklin Gothic Book" w:hAnsi="Franklin Gothic Book"/>
        </w:rPr>
        <w:t xml:space="preserve"> share your experiences with the AFWA GA team if you have an</w:t>
      </w:r>
      <w:r>
        <w:rPr>
          <w:rFonts w:ascii="Franklin Gothic Book" w:hAnsi="Franklin Gothic Book"/>
        </w:rPr>
        <w:t>y</w:t>
      </w:r>
      <w:r w:rsidR="00DC0D6B" w:rsidRPr="00BB6D46">
        <w:rPr>
          <w:rFonts w:ascii="Franklin Gothic Book" w:hAnsi="Franklin Gothic Book"/>
        </w:rPr>
        <w:t xml:space="preserve"> examples of how these cuts </w:t>
      </w:r>
      <w:r>
        <w:rPr>
          <w:rFonts w:ascii="Franklin Gothic Book" w:hAnsi="Franklin Gothic Book"/>
        </w:rPr>
        <w:t>have</w:t>
      </w:r>
      <w:r w:rsidR="00DC0D6B" w:rsidRPr="00BB6D46">
        <w:rPr>
          <w:rFonts w:ascii="Franklin Gothic Book" w:hAnsi="Franklin Gothic Book"/>
        </w:rPr>
        <w:t xml:space="preserve"> impacted your work. </w:t>
      </w:r>
    </w:p>
    <w:p w14:paraId="462FA626" w14:textId="77777777" w:rsidR="00DC0D6B" w:rsidRPr="00BB6D46" w:rsidRDefault="00DC0D6B" w:rsidP="00DC0D6B">
      <w:pPr>
        <w:pStyle w:val="ListParagraph"/>
        <w:numPr>
          <w:ilvl w:val="1"/>
          <w:numId w:val="14"/>
        </w:numPr>
        <w:spacing w:after="160" w:line="259" w:lineRule="auto"/>
        <w:rPr>
          <w:rFonts w:ascii="Franklin Gothic Book" w:hAnsi="Franklin Gothic Book"/>
        </w:rPr>
      </w:pPr>
      <w:r w:rsidRPr="00BB6D46">
        <w:rPr>
          <w:rFonts w:ascii="Franklin Gothic Book" w:hAnsi="Franklin Gothic Book"/>
        </w:rPr>
        <w:t>EO’s</w:t>
      </w:r>
    </w:p>
    <w:p w14:paraId="2D05CD5B" w14:textId="77777777" w:rsidR="00DC0D6B" w:rsidRPr="00BB6D46" w:rsidRDefault="00DC0D6B" w:rsidP="00DC0D6B">
      <w:pPr>
        <w:pStyle w:val="ListParagraph"/>
        <w:numPr>
          <w:ilvl w:val="2"/>
          <w:numId w:val="14"/>
        </w:numPr>
        <w:spacing w:after="160" w:line="259" w:lineRule="auto"/>
        <w:rPr>
          <w:rFonts w:ascii="Franklin Gothic Book" w:hAnsi="Franklin Gothic Book"/>
        </w:rPr>
      </w:pPr>
      <w:r w:rsidRPr="00BB6D46">
        <w:rPr>
          <w:rFonts w:ascii="Franklin Gothic Book" w:hAnsi="Franklin Gothic Book"/>
        </w:rPr>
        <w:t>Freeze on grants</w:t>
      </w:r>
    </w:p>
    <w:p w14:paraId="52A3F5D2" w14:textId="36DEF173" w:rsidR="00DC0D6B" w:rsidRPr="00BB6D46" w:rsidRDefault="00DC0D6B" w:rsidP="00DC0D6B">
      <w:pPr>
        <w:pStyle w:val="ListParagraph"/>
        <w:numPr>
          <w:ilvl w:val="3"/>
          <w:numId w:val="14"/>
        </w:numPr>
        <w:spacing w:after="160" w:line="259" w:lineRule="auto"/>
        <w:rPr>
          <w:rFonts w:ascii="Franklin Gothic Book" w:hAnsi="Franklin Gothic Book"/>
        </w:rPr>
      </w:pPr>
      <w:r w:rsidRPr="00BB6D46">
        <w:rPr>
          <w:rFonts w:ascii="Franklin Gothic Book" w:hAnsi="Franklin Gothic Book"/>
        </w:rPr>
        <w:t xml:space="preserve">On January 27 the Office of Management and Budget (OMB) issued a memo that proposed to freeze or pause federal grants. Federal agencies were instructed to conduct a review to determine whether federal loan and grant programs are impacted by </w:t>
      </w:r>
      <w:r w:rsidR="000401BF">
        <w:rPr>
          <w:rFonts w:ascii="Franklin Gothic Book" w:hAnsi="Franklin Gothic Book"/>
        </w:rPr>
        <w:t>the</w:t>
      </w:r>
      <w:r w:rsidRPr="00BB6D46">
        <w:rPr>
          <w:rFonts w:ascii="Franklin Gothic Book" w:hAnsi="Franklin Gothic Book"/>
        </w:rPr>
        <w:t xml:space="preserve"> wave of executive orders signed during President Trump’s first week in office.</w:t>
      </w:r>
    </w:p>
    <w:p w14:paraId="771A6A5A" w14:textId="21E19CD9" w:rsidR="00DC0D6B" w:rsidRPr="00BB6D46" w:rsidRDefault="00DC0D6B" w:rsidP="00DC0D6B">
      <w:pPr>
        <w:pStyle w:val="ListParagraph"/>
        <w:numPr>
          <w:ilvl w:val="3"/>
          <w:numId w:val="14"/>
        </w:numPr>
        <w:spacing w:after="160" w:line="259" w:lineRule="auto"/>
        <w:rPr>
          <w:rFonts w:ascii="Franklin Gothic Book" w:hAnsi="Franklin Gothic Book"/>
        </w:rPr>
      </w:pPr>
      <w:r w:rsidRPr="00BB6D46">
        <w:rPr>
          <w:rFonts w:ascii="Franklin Gothic Book" w:hAnsi="Franklin Gothic Book"/>
        </w:rPr>
        <w:t>A number of lawsuits followed</w:t>
      </w:r>
      <w:r w:rsidR="000401BF">
        <w:rPr>
          <w:rFonts w:ascii="Franklin Gothic Book" w:hAnsi="Franklin Gothic Book"/>
        </w:rPr>
        <w:t>.</w:t>
      </w:r>
    </w:p>
    <w:p w14:paraId="4B6F0292" w14:textId="77777777" w:rsidR="00DC0D6B" w:rsidRPr="00BB6D46" w:rsidRDefault="00DC0D6B" w:rsidP="00DC0D6B">
      <w:pPr>
        <w:pStyle w:val="ListParagraph"/>
        <w:numPr>
          <w:ilvl w:val="3"/>
          <w:numId w:val="14"/>
        </w:numPr>
        <w:spacing w:after="160" w:line="259" w:lineRule="auto"/>
        <w:rPr>
          <w:rFonts w:ascii="Franklin Gothic Book" w:hAnsi="Franklin Gothic Book"/>
        </w:rPr>
      </w:pPr>
      <w:r w:rsidRPr="00BB6D46">
        <w:rPr>
          <w:rFonts w:ascii="Franklin Gothic Book" w:hAnsi="Franklin Gothic Book"/>
        </w:rPr>
        <w:t>The broadbrush freeze is now lifted and funds should be moving. The only grant programs still experiencing a freeze are those funded through the IRA.</w:t>
      </w:r>
    </w:p>
    <w:p w14:paraId="7CC268E3" w14:textId="77777777" w:rsidR="00DC0D6B" w:rsidRPr="00BB6D46" w:rsidRDefault="00DC0D6B" w:rsidP="00DC0D6B">
      <w:pPr>
        <w:pStyle w:val="ListParagraph"/>
        <w:numPr>
          <w:ilvl w:val="3"/>
          <w:numId w:val="14"/>
        </w:numPr>
        <w:spacing w:after="160" w:line="259" w:lineRule="auto"/>
        <w:rPr>
          <w:rFonts w:ascii="Franklin Gothic Book" w:hAnsi="Franklin Gothic Book"/>
        </w:rPr>
      </w:pPr>
      <w:r w:rsidRPr="00BB6D46">
        <w:rPr>
          <w:rFonts w:ascii="Franklin Gothic Book" w:hAnsi="Franklin Gothic Book"/>
        </w:rPr>
        <w:t>If you are hearing form partners or staff that there are still concerns or delays with specific federal funding programs at the state level, please let us know.</w:t>
      </w:r>
    </w:p>
    <w:p w14:paraId="137203D9" w14:textId="77777777" w:rsidR="006661BD" w:rsidRPr="008D34CA" w:rsidRDefault="006661BD" w:rsidP="006661BD">
      <w:pPr>
        <w:ind w:left="1440" w:hanging="1440"/>
        <w:rPr>
          <w:rFonts w:ascii="Franklin Gothic Book" w:eastAsia="Franklin Gothic Book" w:hAnsi="Franklin Gothic Book" w:cs="Franklin Gothic Book"/>
          <w:color w:val="000000" w:themeColor="text1"/>
        </w:rPr>
      </w:pPr>
    </w:p>
    <w:p w14:paraId="038200E8" w14:textId="5CC74FDB" w:rsidR="008A1E2A" w:rsidRDefault="00711D91" w:rsidP="008A1E2A">
      <w:pPr>
        <w:ind w:left="1440" w:hanging="1440"/>
        <w:rPr>
          <w:rFonts w:ascii="Franklin Gothic Book" w:eastAsia="Franklin Gothic Book" w:hAnsi="Franklin Gothic Book" w:cs="Franklin Gothic Book"/>
          <w:i/>
          <w:iCs/>
          <w:color w:val="000000" w:themeColor="text1"/>
        </w:rPr>
      </w:pPr>
      <w:r w:rsidRPr="00A0036E">
        <w:rPr>
          <w:rFonts w:ascii="Franklin Gothic Book" w:eastAsia="Franklin Gothic Book" w:hAnsi="Franklin Gothic Book" w:cs="Franklin Gothic Book"/>
          <w:b/>
          <w:bCs/>
          <w:color w:val="000000" w:themeColor="text1"/>
        </w:rPr>
        <w:t xml:space="preserve">Roundtable </w:t>
      </w:r>
      <w:r w:rsidR="000F0784" w:rsidRPr="00A0036E">
        <w:rPr>
          <w:rFonts w:ascii="Franklin Gothic Book" w:eastAsia="Franklin Gothic Book" w:hAnsi="Franklin Gothic Book" w:cs="Franklin Gothic Book"/>
          <w:b/>
          <w:bCs/>
          <w:color w:val="000000" w:themeColor="text1"/>
        </w:rPr>
        <w:t>on</w:t>
      </w:r>
      <w:r w:rsidRPr="00A0036E">
        <w:rPr>
          <w:rFonts w:ascii="Franklin Gothic Book" w:eastAsia="Franklin Gothic Book" w:hAnsi="Franklin Gothic Book" w:cs="Franklin Gothic Book"/>
          <w:b/>
          <w:bCs/>
          <w:color w:val="000000" w:themeColor="text1"/>
        </w:rPr>
        <w:t xml:space="preserve"> Fisheries/Water Funding Issues and Priorities</w:t>
      </w:r>
      <w:r>
        <w:rPr>
          <w:rFonts w:ascii="Franklin Gothic Book" w:eastAsia="Franklin Gothic Book" w:hAnsi="Franklin Gothic Book" w:cs="Franklin Gothic Book"/>
          <w:color w:val="000000" w:themeColor="text1"/>
        </w:rPr>
        <w:t xml:space="preserve"> </w:t>
      </w:r>
      <w:r w:rsidRPr="52969E1E">
        <w:rPr>
          <w:rFonts w:ascii="Franklin Gothic Book" w:eastAsia="Franklin Gothic Book" w:hAnsi="Franklin Gothic Book" w:cs="Franklin Gothic Book"/>
          <w:color w:val="000000" w:themeColor="text1"/>
        </w:rPr>
        <w:t>–</w:t>
      </w:r>
      <w:r>
        <w:rPr>
          <w:rFonts w:ascii="Franklin Gothic Book" w:eastAsia="Franklin Gothic Book" w:hAnsi="Franklin Gothic Book" w:cs="Franklin Gothic Book"/>
          <w:color w:val="000000" w:themeColor="text1"/>
        </w:rPr>
        <w:t xml:space="preserve"> </w:t>
      </w:r>
      <w:r w:rsidRPr="00711D91">
        <w:rPr>
          <w:rFonts w:ascii="Franklin Gothic Book" w:eastAsia="Franklin Gothic Book" w:hAnsi="Franklin Gothic Book" w:cs="Franklin Gothic Book"/>
          <w:i/>
          <w:iCs/>
          <w:color w:val="000000" w:themeColor="text1"/>
        </w:rPr>
        <w:t>All</w:t>
      </w:r>
    </w:p>
    <w:p w14:paraId="3A63F5A8" w14:textId="77777777" w:rsidR="00420BDF" w:rsidRDefault="00420BDF" w:rsidP="00420BDF">
      <w:pPr>
        <w:pStyle w:val="ListParagraph"/>
        <w:ind w:left="2160"/>
        <w:rPr>
          <w:rFonts w:ascii="Franklin Gothic Book" w:eastAsia="Franklin Gothic Book" w:hAnsi="Franklin Gothic Book" w:cs="Franklin Gothic Book"/>
          <w:color w:val="000000" w:themeColor="text1"/>
        </w:rPr>
      </w:pPr>
    </w:p>
    <w:p w14:paraId="180A4559" w14:textId="201DE284" w:rsidR="006661BD" w:rsidRDefault="00FE162C" w:rsidP="006661BD">
      <w:pPr>
        <w:ind w:left="1440" w:hanging="1440"/>
        <w:rPr>
          <w:rFonts w:ascii="Franklin Gothic Book" w:eastAsia="Franklin Gothic Book" w:hAnsi="Franklin Gothic Book" w:cs="Franklin Gothic Book"/>
          <w:i/>
          <w:iCs/>
          <w:color w:val="000000" w:themeColor="text1"/>
        </w:rPr>
      </w:pPr>
      <w:r w:rsidRPr="00A0036E">
        <w:rPr>
          <w:rFonts w:ascii="Franklin Gothic Book" w:eastAsia="Franklin Gothic Book" w:hAnsi="Franklin Gothic Book" w:cs="Franklin Gothic Book"/>
          <w:b/>
          <w:bCs/>
          <w:color w:val="000000" w:themeColor="text1"/>
        </w:rPr>
        <w:t>American Fisheries Society Update</w:t>
      </w:r>
      <w:r w:rsidR="006661BD" w:rsidRPr="110D118A">
        <w:rPr>
          <w:rFonts w:ascii="Franklin Gothic Book" w:eastAsia="Franklin Gothic Book" w:hAnsi="Franklin Gothic Book" w:cs="Franklin Gothic Book"/>
          <w:color w:val="000000" w:themeColor="text1"/>
        </w:rPr>
        <w:t xml:space="preserve"> </w:t>
      </w:r>
      <w:r w:rsidR="006661BD" w:rsidRPr="00FE162C">
        <w:rPr>
          <w:rFonts w:ascii="Franklin Gothic Book" w:eastAsia="Franklin Gothic Book" w:hAnsi="Franklin Gothic Book" w:cs="Franklin Gothic Book"/>
          <w:i/>
          <w:iCs/>
          <w:color w:val="000000" w:themeColor="text1"/>
        </w:rPr>
        <w:t xml:space="preserve">– </w:t>
      </w:r>
      <w:r w:rsidRPr="00FE162C">
        <w:rPr>
          <w:rFonts w:ascii="Franklin Gothic Book" w:eastAsia="Franklin Gothic Book" w:hAnsi="Franklin Gothic Book" w:cs="Franklin Gothic Book"/>
          <w:i/>
          <w:iCs/>
          <w:color w:val="000000" w:themeColor="text1"/>
        </w:rPr>
        <w:t>Jeff Kopaska</w:t>
      </w:r>
      <w:r>
        <w:rPr>
          <w:rFonts w:ascii="Franklin Gothic Book" w:eastAsia="Franklin Gothic Book" w:hAnsi="Franklin Gothic Book" w:cs="Franklin Gothic Book"/>
          <w:i/>
          <w:iCs/>
          <w:color w:val="000000" w:themeColor="text1"/>
        </w:rPr>
        <w:t>, AFS</w:t>
      </w:r>
    </w:p>
    <w:p w14:paraId="28C70758" w14:textId="5D43B42B" w:rsidR="008279C4" w:rsidRPr="00B87C23" w:rsidRDefault="008279C4" w:rsidP="00B87C23">
      <w:pPr>
        <w:pStyle w:val="ListParagraph"/>
        <w:numPr>
          <w:ilvl w:val="0"/>
          <w:numId w:val="9"/>
        </w:numPr>
        <w:rPr>
          <w:rFonts w:ascii="Franklin Gothic Book" w:eastAsia="Franklin Gothic Book" w:hAnsi="Franklin Gothic Book" w:cs="Franklin Gothic Book"/>
          <w:color w:val="000000" w:themeColor="text1"/>
        </w:rPr>
      </w:pPr>
      <w:r w:rsidRPr="00B87C23">
        <w:rPr>
          <w:rFonts w:ascii="Franklin Gothic Book" w:eastAsia="Franklin Gothic Book" w:hAnsi="Franklin Gothic Book" w:cs="Franklin Gothic Book"/>
          <w:color w:val="000000" w:themeColor="text1"/>
        </w:rPr>
        <w:t xml:space="preserve">Standard methods, hatchery methods, Fishes of Puerto Rico. </w:t>
      </w:r>
    </w:p>
    <w:p w14:paraId="76718D89" w14:textId="1AB63D15" w:rsidR="008279C4" w:rsidRPr="00B87C23" w:rsidRDefault="008279C4" w:rsidP="00B87C23">
      <w:pPr>
        <w:pStyle w:val="ListParagraph"/>
        <w:numPr>
          <w:ilvl w:val="0"/>
          <w:numId w:val="9"/>
        </w:numPr>
        <w:rPr>
          <w:rFonts w:ascii="Franklin Gothic Book" w:eastAsia="Franklin Gothic Book" w:hAnsi="Franklin Gothic Book" w:cs="Franklin Gothic Book"/>
          <w:color w:val="000000" w:themeColor="text1"/>
        </w:rPr>
      </w:pPr>
      <w:r w:rsidRPr="00B87C23">
        <w:rPr>
          <w:rFonts w:ascii="Franklin Gothic Book" w:eastAsia="Franklin Gothic Book" w:hAnsi="Franklin Gothic Book" w:cs="Franklin Gothic Book"/>
          <w:color w:val="000000" w:themeColor="text1"/>
        </w:rPr>
        <w:t xml:space="preserve">Publisher is </w:t>
      </w:r>
      <w:r w:rsidR="002410FE">
        <w:rPr>
          <w:rFonts w:ascii="Franklin Gothic Book" w:eastAsia="Franklin Gothic Book" w:hAnsi="Franklin Gothic Book" w:cs="Franklin Gothic Book"/>
          <w:color w:val="000000" w:themeColor="text1"/>
        </w:rPr>
        <w:t>O</w:t>
      </w:r>
      <w:r w:rsidRPr="00B87C23">
        <w:rPr>
          <w:rFonts w:ascii="Franklin Gothic Book" w:eastAsia="Franklin Gothic Book" w:hAnsi="Franklin Gothic Book" w:cs="Franklin Gothic Book"/>
          <w:color w:val="000000" w:themeColor="text1"/>
        </w:rPr>
        <w:t xml:space="preserve">xford now, moved away from Wiley. </w:t>
      </w:r>
    </w:p>
    <w:p w14:paraId="7D4FC76A" w14:textId="66978588" w:rsidR="008279C4" w:rsidRPr="00B87C23" w:rsidRDefault="008279C4" w:rsidP="00B87C23">
      <w:pPr>
        <w:pStyle w:val="ListParagraph"/>
        <w:numPr>
          <w:ilvl w:val="0"/>
          <w:numId w:val="9"/>
        </w:numPr>
        <w:rPr>
          <w:rFonts w:ascii="Franklin Gothic Book" w:eastAsia="Franklin Gothic Book" w:hAnsi="Franklin Gothic Book" w:cs="Franklin Gothic Book"/>
          <w:color w:val="000000" w:themeColor="text1"/>
        </w:rPr>
      </w:pPr>
      <w:r w:rsidRPr="00B87C23">
        <w:rPr>
          <w:rFonts w:ascii="Franklin Gothic Book" w:eastAsia="Franklin Gothic Book" w:hAnsi="Franklin Gothic Book" w:cs="Franklin Gothic Book"/>
          <w:color w:val="000000" w:themeColor="text1"/>
        </w:rPr>
        <w:t>Black Bass meeting 2025</w:t>
      </w:r>
    </w:p>
    <w:p w14:paraId="15F3038B" w14:textId="4AE8C610" w:rsidR="001B76B9" w:rsidRPr="00B87C23" w:rsidRDefault="008279C4" w:rsidP="00B87C23">
      <w:pPr>
        <w:pStyle w:val="ListParagraph"/>
        <w:numPr>
          <w:ilvl w:val="0"/>
          <w:numId w:val="9"/>
        </w:numPr>
        <w:rPr>
          <w:rFonts w:ascii="Franklin Gothic Book" w:eastAsia="Franklin Gothic Book" w:hAnsi="Franklin Gothic Book" w:cs="Franklin Gothic Book"/>
          <w:color w:val="000000" w:themeColor="text1"/>
        </w:rPr>
      </w:pPr>
      <w:r w:rsidRPr="00B87C23">
        <w:rPr>
          <w:rFonts w:ascii="Franklin Gothic Book" w:eastAsia="Franklin Gothic Book" w:hAnsi="Franklin Gothic Book" w:cs="Franklin Gothic Book"/>
          <w:color w:val="000000" w:themeColor="text1"/>
        </w:rPr>
        <w:t xml:space="preserve">Annual meeting </w:t>
      </w:r>
      <w:r w:rsidR="002410FE">
        <w:rPr>
          <w:rFonts w:ascii="Franklin Gothic Book" w:eastAsia="Franklin Gothic Book" w:hAnsi="Franklin Gothic Book" w:cs="Franklin Gothic Book"/>
          <w:color w:val="000000" w:themeColor="text1"/>
        </w:rPr>
        <w:t xml:space="preserve">in San Antonio in August will </w:t>
      </w:r>
      <w:r w:rsidR="008410FB">
        <w:rPr>
          <w:rFonts w:ascii="Franklin Gothic Book" w:eastAsia="Franklin Gothic Book" w:hAnsi="Franklin Gothic Book" w:cs="Franklin Gothic Book"/>
          <w:color w:val="000000" w:themeColor="text1"/>
        </w:rPr>
        <w:t>highlight the</w:t>
      </w:r>
      <w:r w:rsidR="00B87C23">
        <w:rPr>
          <w:rFonts w:ascii="Franklin Gothic Book" w:eastAsia="Franklin Gothic Book" w:hAnsi="Franklin Gothic Book" w:cs="Franklin Gothic Book"/>
          <w:color w:val="000000" w:themeColor="text1"/>
        </w:rPr>
        <w:t xml:space="preserve"> 75</w:t>
      </w:r>
      <w:r w:rsidR="00B87C23" w:rsidRPr="00B87C23">
        <w:rPr>
          <w:rFonts w:ascii="Franklin Gothic Book" w:eastAsia="Franklin Gothic Book" w:hAnsi="Franklin Gothic Book" w:cs="Franklin Gothic Book"/>
          <w:color w:val="000000" w:themeColor="text1"/>
          <w:vertAlign w:val="superscript"/>
        </w:rPr>
        <w:t>th</w:t>
      </w:r>
      <w:r w:rsidR="00B87C23">
        <w:rPr>
          <w:rFonts w:ascii="Franklin Gothic Book" w:eastAsia="Franklin Gothic Book" w:hAnsi="Franklin Gothic Book" w:cs="Franklin Gothic Book"/>
          <w:color w:val="000000" w:themeColor="text1"/>
        </w:rPr>
        <w:t xml:space="preserve"> anniversary of</w:t>
      </w:r>
      <w:r w:rsidRPr="00B87C23">
        <w:rPr>
          <w:rFonts w:ascii="Franklin Gothic Book" w:eastAsia="Franklin Gothic Book" w:hAnsi="Franklin Gothic Book" w:cs="Franklin Gothic Book"/>
          <w:color w:val="000000" w:themeColor="text1"/>
        </w:rPr>
        <w:t xml:space="preserve"> </w:t>
      </w:r>
      <w:r w:rsidR="008410FB">
        <w:rPr>
          <w:rFonts w:ascii="Franklin Gothic Book" w:eastAsia="Franklin Gothic Book" w:hAnsi="Franklin Gothic Book" w:cs="Franklin Gothic Book"/>
          <w:color w:val="000000" w:themeColor="text1"/>
        </w:rPr>
        <w:t>Sportfish Restoration Act</w:t>
      </w:r>
    </w:p>
    <w:p w14:paraId="5D131A3A" w14:textId="77777777" w:rsidR="006661BD" w:rsidRDefault="006661BD" w:rsidP="002B546B">
      <w:pPr>
        <w:rPr>
          <w:rFonts w:ascii="Franklin Gothic Book" w:eastAsia="Franklin Gothic Book" w:hAnsi="Franklin Gothic Book" w:cs="Franklin Gothic Book"/>
          <w:i/>
          <w:iCs/>
          <w:color w:val="000000" w:themeColor="text1"/>
        </w:rPr>
      </w:pPr>
    </w:p>
    <w:p w14:paraId="22E629AA" w14:textId="7D083B47" w:rsidR="006F5BBC" w:rsidRDefault="006F5BBC" w:rsidP="00A0036E">
      <w:pPr>
        <w:rPr>
          <w:rFonts w:ascii="Franklin Gothic Book" w:eastAsia="Franklin Gothic Book" w:hAnsi="Franklin Gothic Book" w:cs="Franklin Gothic Book"/>
          <w:i/>
          <w:iCs/>
          <w:color w:val="000000" w:themeColor="text1"/>
        </w:rPr>
      </w:pPr>
      <w:r w:rsidRPr="00A0036E">
        <w:rPr>
          <w:rFonts w:ascii="Franklin Gothic Book" w:eastAsia="Franklin Gothic Book" w:hAnsi="Franklin Gothic Book" w:cs="Franklin Gothic Book"/>
          <w:b/>
          <w:bCs/>
          <w:color w:val="000000" w:themeColor="text1"/>
        </w:rPr>
        <w:t>Federal Partner Updates</w:t>
      </w:r>
      <w:r>
        <w:rPr>
          <w:rFonts w:ascii="Franklin Gothic Book" w:eastAsia="Franklin Gothic Book" w:hAnsi="Franklin Gothic Book" w:cs="Franklin Gothic Book"/>
          <w:color w:val="000000" w:themeColor="text1"/>
        </w:rPr>
        <w:t xml:space="preserve"> </w:t>
      </w:r>
      <w:r w:rsidRPr="00FE162C">
        <w:rPr>
          <w:rFonts w:ascii="Franklin Gothic Book" w:eastAsia="Franklin Gothic Book" w:hAnsi="Franklin Gothic Book" w:cs="Franklin Gothic Book"/>
          <w:i/>
          <w:iCs/>
          <w:color w:val="000000" w:themeColor="text1"/>
        </w:rPr>
        <w:t xml:space="preserve">– </w:t>
      </w:r>
      <w:r>
        <w:rPr>
          <w:rFonts w:ascii="Franklin Gothic Book" w:eastAsia="Franklin Gothic Book" w:hAnsi="Franklin Gothic Book" w:cs="Franklin Gothic Book"/>
          <w:i/>
          <w:iCs/>
          <w:color w:val="000000" w:themeColor="text1"/>
        </w:rPr>
        <w:t>TBD</w:t>
      </w:r>
    </w:p>
    <w:p w14:paraId="2CEBAA0B" w14:textId="0EB04679" w:rsidR="001A3F9A" w:rsidRDefault="00AD32CC" w:rsidP="00B87C23">
      <w:pPr>
        <w:pStyle w:val="ListParagraph"/>
        <w:numPr>
          <w:ilvl w:val="0"/>
          <w:numId w:val="10"/>
        </w:numPr>
        <w:rPr>
          <w:rFonts w:ascii="Franklin Gothic Book" w:eastAsia="Franklin Gothic Book" w:hAnsi="Franklin Gothic Book" w:cs="Franklin Gothic Book"/>
          <w:color w:val="000000" w:themeColor="text1"/>
        </w:rPr>
      </w:pPr>
      <w:r w:rsidRPr="00B87C23">
        <w:rPr>
          <w:rFonts w:ascii="Franklin Gothic Book" w:eastAsia="Franklin Gothic Book" w:hAnsi="Franklin Gothic Book" w:cs="Franklin Gothic Book"/>
          <w:color w:val="000000" w:themeColor="text1"/>
        </w:rPr>
        <w:t>Read FWS updates and SFR Act Flye</w:t>
      </w:r>
      <w:r w:rsidR="001A3F9A">
        <w:rPr>
          <w:rFonts w:ascii="Franklin Gothic Book" w:eastAsia="Franklin Gothic Book" w:hAnsi="Franklin Gothic Book" w:cs="Franklin Gothic Book"/>
          <w:color w:val="000000" w:themeColor="text1"/>
        </w:rPr>
        <w:t>r (no FWS attendance)</w:t>
      </w:r>
    </w:p>
    <w:p w14:paraId="7A051DB7" w14:textId="77777777" w:rsidR="001A3F9A" w:rsidRDefault="00AD32CC" w:rsidP="001A3F9A">
      <w:pPr>
        <w:pStyle w:val="ListParagraph"/>
        <w:numPr>
          <w:ilvl w:val="0"/>
          <w:numId w:val="10"/>
        </w:numPr>
        <w:rPr>
          <w:rFonts w:ascii="Franklin Gothic Book" w:eastAsia="Franklin Gothic Book" w:hAnsi="Franklin Gothic Book" w:cs="Franklin Gothic Book"/>
          <w:color w:val="000000" w:themeColor="text1"/>
        </w:rPr>
      </w:pPr>
      <w:r w:rsidRPr="00B87C23">
        <w:rPr>
          <w:rFonts w:ascii="Franklin Gothic Book" w:eastAsia="Franklin Gothic Book" w:hAnsi="Franklin Gothic Book" w:cs="Franklin Gothic Book"/>
          <w:color w:val="000000" w:themeColor="text1"/>
        </w:rPr>
        <w:t xml:space="preserve">BLM </w:t>
      </w:r>
      <w:r w:rsidR="001A3F9A">
        <w:rPr>
          <w:rFonts w:ascii="Franklin Gothic Book" w:eastAsia="Franklin Gothic Book" w:hAnsi="Franklin Gothic Book" w:cs="Franklin Gothic Book"/>
          <w:color w:val="000000" w:themeColor="text1"/>
        </w:rPr>
        <w:t>provided in-person update:</w:t>
      </w:r>
    </w:p>
    <w:p w14:paraId="47FFB7CC" w14:textId="77777777" w:rsidR="001A3F9A" w:rsidRDefault="001A3F9A" w:rsidP="001A3F9A">
      <w:pPr>
        <w:pStyle w:val="ListParagraph"/>
        <w:numPr>
          <w:ilvl w:val="1"/>
          <w:numId w:val="10"/>
        </w:numPr>
        <w:rPr>
          <w:rFonts w:ascii="Franklin Gothic Book" w:eastAsia="Franklin Gothic Book" w:hAnsi="Franklin Gothic Book" w:cs="Franklin Gothic Book"/>
          <w:color w:val="000000" w:themeColor="text1"/>
        </w:rPr>
      </w:pPr>
      <w:r>
        <w:rPr>
          <w:rFonts w:ascii="Franklin Gothic Book" w:eastAsia="Franklin Gothic Book" w:hAnsi="Franklin Gothic Book" w:cs="Franklin Gothic Book"/>
          <w:color w:val="000000" w:themeColor="text1"/>
        </w:rPr>
        <w:t xml:space="preserve">Working </w:t>
      </w:r>
      <w:r w:rsidR="00753C84" w:rsidRPr="001A3F9A">
        <w:rPr>
          <w:rFonts w:ascii="Franklin Gothic Book" w:eastAsia="Franklin Gothic Book" w:hAnsi="Franklin Gothic Book" w:cs="Franklin Gothic Book"/>
          <w:color w:val="000000" w:themeColor="text1"/>
        </w:rPr>
        <w:t>t</w:t>
      </w:r>
      <w:r w:rsidR="00AD32CC" w:rsidRPr="001A3F9A">
        <w:rPr>
          <w:rFonts w:ascii="Franklin Gothic Book" w:eastAsia="Franklin Gothic Book" w:hAnsi="Franklin Gothic Book" w:cs="Franklin Gothic Book"/>
          <w:color w:val="000000" w:themeColor="text1"/>
        </w:rPr>
        <w:t xml:space="preserve">hrough many of the Sec orders and Exec Orders programmatically.  </w:t>
      </w:r>
    </w:p>
    <w:p w14:paraId="458457EB" w14:textId="77777777" w:rsidR="001A3F9A" w:rsidRDefault="00AD32CC" w:rsidP="001A3F9A">
      <w:pPr>
        <w:pStyle w:val="ListParagraph"/>
        <w:numPr>
          <w:ilvl w:val="1"/>
          <w:numId w:val="10"/>
        </w:numPr>
        <w:rPr>
          <w:rFonts w:ascii="Franklin Gothic Book" w:eastAsia="Franklin Gothic Book" w:hAnsi="Franklin Gothic Book" w:cs="Franklin Gothic Book"/>
          <w:color w:val="000000" w:themeColor="text1"/>
        </w:rPr>
      </w:pPr>
      <w:r w:rsidRPr="001A3F9A">
        <w:rPr>
          <w:rFonts w:ascii="Franklin Gothic Book" w:eastAsia="Franklin Gothic Book" w:hAnsi="Franklin Gothic Book" w:cs="Franklin Gothic Book"/>
          <w:color w:val="000000" w:themeColor="text1"/>
        </w:rPr>
        <w:t xml:space="preserve">Largest land manager federally. </w:t>
      </w:r>
    </w:p>
    <w:p w14:paraId="52045048" w14:textId="0F5BC43D" w:rsidR="00753C84" w:rsidRPr="001A3F9A" w:rsidRDefault="00AD32CC" w:rsidP="001A3F9A">
      <w:pPr>
        <w:pStyle w:val="ListParagraph"/>
        <w:numPr>
          <w:ilvl w:val="1"/>
          <w:numId w:val="10"/>
        </w:numPr>
        <w:rPr>
          <w:rFonts w:ascii="Franklin Gothic Book" w:eastAsia="Franklin Gothic Book" w:hAnsi="Franklin Gothic Book" w:cs="Franklin Gothic Book"/>
          <w:color w:val="000000" w:themeColor="text1"/>
        </w:rPr>
      </w:pPr>
      <w:r w:rsidRPr="001A3F9A">
        <w:rPr>
          <w:rFonts w:ascii="Franklin Gothic Book" w:eastAsia="Franklin Gothic Book" w:hAnsi="Franklin Gothic Book" w:cs="Franklin Gothic Book"/>
          <w:color w:val="000000" w:themeColor="text1"/>
        </w:rPr>
        <w:t xml:space="preserve">Aquatics program update – FY 25 </w:t>
      </w:r>
      <w:r w:rsidR="001A3F9A" w:rsidRPr="001A3F9A">
        <w:rPr>
          <w:rFonts w:ascii="Franklin Gothic Book" w:eastAsia="Franklin Gothic Book" w:hAnsi="Franklin Gothic Book" w:cs="Franklin Gothic Book"/>
          <w:color w:val="000000" w:themeColor="text1"/>
        </w:rPr>
        <w:t>priorities</w:t>
      </w:r>
      <w:r w:rsidRPr="001A3F9A">
        <w:rPr>
          <w:rFonts w:ascii="Franklin Gothic Book" w:eastAsia="Franklin Gothic Book" w:hAnsi="Franklin Gothic Book" w:cs="Franklin Gothic Book"/>
          <w:color w:val="000000" w:themeColor="text1"/>
        </w:rPr>
        <w:t xml:space="preserve"> conservation, Invasive </w:t>
      </w:r>
    </w:p>
    <w:p w14:paraId="0A8395AB" w14:textId="77777777" w:rsidR="001A3F9A" w:rsidRDefault="00AD32CC" w:rsidP="001A3F9A">
      <w:pPr>
        <w:ind w:left="1440"/>
        <w:rPr>
          <w:rFonts w:ascii="Franklin Gothic Book" w:eastAsia="Franklin Gothic Book" w:hAnsi="Franklin Gothic Book" w:cs="Franklin Gothic Book"/>
          <w:color w:val="000000" w:themeColor="text1"/>
        </w:rPr>
      </w:pPr>
      <w:r>
        <w:rPr>
          <w:rFonts w:ascii="Franklin Gothic Book" w:eastAsia="Franklin Gothic Book" w:hAnsi="Franklin Gothic Book" w:cs="Franklin Gothic Book"/>
          <w:color w:val="000000" w:themeColor="text1"/>
        </w:rPr>
        <w:t xml:space="preserve">species mgmt.. water rights, restoration training, 300 miles of streams worked on in 2024. </w:t>
      </w:r>
    </w:p>
    <w:p w14:paraId="3925A353" w14:textId="43A96941" w:rsidR="001A3F9A" w:rsidRDefault="00AD32CC" w:rsidP="001A3F9A">
      <w:pPr>
        <w:pStyle w:val="ListParagraph"/>
        <w:numPr>
          <w:ilvl w:val="1"/>
          <w:numId w:val="12"/>
        </w:numPr>
        <w:rPr>
          <w:rFonts w:ascii="Franklin Gothic Book" w:eastAsia="Franklin Gothic Book" w:hAnsi="Franklin Gothic Book" w:cs="Franklin Gothic Book"/>
          <w:color w:val="000000" w:themeColor="text1"/>
        </w:rPr>
      </w:pPr>
      <w:r w:rsidRPr="001A3F9A">
        <w:rPr>
          <w:rFonts w:ascii="Franklin Gothic Book" w:eastAsia="Franklin Gothic Book" w:hAnsi="Franklin Gothic Book" w:cs="Franklin Gothic Book"/>
          <w:color w:val="000000" w:themeColor="text1"/>
        </w:rPr>
        <w:t xml:space="preserve">BLM was able to receive four categorical exclusions National park service CX, 2 FWS CX’s. </w:t>
      </w:r>
    </w:p>
    <w:p w14:paraId="271AC425" w14:textId="250E8589" w:rsidR="006F5BBC" w:rsidRPr="001A3F9A" w:rsidRDefault="00AD32CC" w:rsidP="001A3F9A">
      <w:pPr>
        <w:pStyle w:val="ListParagraph"/>
        <w:numPr>
          <w:ilvl w:val="1"/>
          <w:numId w:val="12"/>
        </w:numPr>
        <w:rPr>
          <w:rFonts w:ascii="Franklin Gothic Book" w:eastAsia="Franklin Gothic Book" w:hAnsi="Franklin Gothic Book" w:cs="Franklin Gothic Book"/>
          <w:color w:val="000000" w:themeColor="text1"/>
        </w:rPr>
      </w:pPr>
      <w:r w:rsidRPr="001A3F9A">
        <w:rPr>
          <w:rFonts w:ascii="Franklin Gothic Book" w:eastAsia="Franklin Gothic Book" w:hAnsi="Franklin Gothic Book" w:cs="Franklin Gothic Book"/>
          <w:color w:val="000000" w:themeColor="text1"/>
        </w:rPr>
        <w:t xml:space="preserve">Appreciate the </w:t>
      </w:r>
      <w:r w:rsidR="001A3F9A" w:rsidRPr="001A3F9A">
        <w:rPr>
          <w:rFonts w:ascii="Franklin Gothic Book" w:eastAsia="Franklin Gothic Book" w:hAnsi="Franklin Gothic Book" w:cs="Franklin Gothic Book"/>
          <w:color w:val="000000" w:themeColor="text1"/>
        </w:rPr>
        <w:t>s</w:t>
      </w:r>
      <w:r w:rsidRPr="001A3F9A">
        <w:rPr>
          <w:rFonts w:ascii="Franklin Gothic Book" w:eastAsia="Franklin Gothic Book" w:hAnsi="Franklin Gothic Book" w:cs="Franklin Gothic Book"/>
          <w:color w:val="000000" w:themeColor="text1"/>
        </w:rPr>
        <w:t>upport of state and conservation partners</w:t>
      </w:r>
    </w:p>
    <w:p w14:paraId="14A7210C" w14:textId="536114CC" w:rsidR="006661BD" w:rsidRPr="008D34CA" w:rsidRDefault="006661BD" w:rsidP="006661BD">
      <w:pPr>
        <w:rPr>
          <w:rFonts w:ascii="Franklin Gothic Book" w:eastAsia="Franklin Gothic Book" w:hAnsi="Franklin Gothic Book" w:cs="Franklin Gothic Book"/>
          <w:color w:val="000000" w:themeColor="text1"/>
        </w:rPr>
      </w:pPr>
      <w:r>
        <w:tab/>
      </w:r>
    </w:p>
    <w:p w14:paraId="6AAB8680" w14:textId="77777777" w:rsidR="006661BD" w:rsidRPr="008D34CA" w:rsidRDefault="006661BD" w:rsidP="006661BD">
      <w:pPr>
        <w:rPr>
          <w:rFonts w:ascii="Franklin Gothic Book" w:eastAsia="Franklin Gothic Book" w:hAnsi="Franklin Gothic Book" w:cs="Franklin Gothic Book"/>
          <w:color w:val="000000" w:themeColor="text1"/>
        </w:rPr>
      </w:pPr>
    </w:p>
    <w:p w14:paraId="6FC06041" w14:textId="77777777" w:rsidR="009D1FEE" w:rsidRDefault="009D1FEE" w:rsidP="009D1FEE">
      <w:pPr>
        <w:ind w:left="1440" w:hanging="1440"/>
        <w:rPr>
          <w:rFonts w:ascii="Franklin Gothic Book" w:eastAsia="Franklin Gothic Book" w:hAnsi="Franklin Gothic Book" w:cs="Franklin Gothic Book"/>
          <w:i/>
          <w:iCs/>
          <w:color w:val="000000" w:themeColor="text1"/>
        </w:rPr>
      </w:pPr>
      <w:r w:rsidRPr="009D1FEE">
        <w:rPr>
          <w:rFonts w:ascii="Franklin Gothic Book" w:eastAsia="Franklin Gothic Book" w:hAnsi="Franklin Gothic Book" w:cs="Franklin Gothic Book"/>
          <w:b/>
          <w:bCs/>
          <w:color w:val="000000" w:themeColor="text1"/>
        </w:rPr>
        <w:t>Wrap-up Discussion</w:t>
      </w:r>
      <w:r w:rsidRPr="52969E1E">
        <w:rPr>
          <w:rFonts w:ascii="Franklin Gothic Book" w:eastAsia="Franklin Gothic Book" w:hAnsi="Franklin Gothic Book" w:cs="Franklin Gothic Book"/>
          <w:color w:val="000000" w:themeColor="text1"/>
        </w:rPr>
        <w:t xml:space="preserve"> – </w:t>
      </w:r>
      <w:r w:rsidRPr="52969E1E">
        <w:rPr>
          <w:rFonts w:ascii="Franklin Gothic Book" w:eastAsia="Franklin Gothic Book" w:hAnsi="Franklin Gothic Book" w:cs="Franklin Gothic Book"/>
          <w:i/>
          <w:iCs/>
          <w:color w:val="000000" w:themeColor="text1"/>
        </w:rPr>
        <w:t>Jim Fredericks (ID)/All</w:t>
      </w:r>
    </w:p>
    <w:p w14:paraId="42399918" w14:textId="48A7DE21" w:rsidR="009D1FEE" w:rsidRPr="003B1D50" w:rsidRDefault="009D1FEE" w:rsidP="003B1D50">
      <w:pPr>
        <w:pStyle w:val="ListParagraph"/>
        <w:numPr>
          <w:ilvl w:val="0"/>
          <w:numId w:val="13"/>
        </w:numPr>
        <w:rPr>
          <w:rFonts w:ascii="Franklin Gothic Book" w:eastAsia="Franklin Gothic Book" w:hAnsi="Franklin Gothic Book" w:cs="Franklin Gothic Book"/>
          <w:color w:val="000000" w:themeColor="text1"/>
        </w:rPr>
      </w:pPr>
      <w:r w:rsidRPr="003B1D50">
        <w:rPr>
          <w:rFonts w:ascii="Franklin Gothic Book" w:eastAsia="Franklin Gothic Book" w:hAnsi="Franklin Gothic Book" w:cs="Franklin Gothic Book"/>
          <w:color w:val="000000" w:themeColor="text1"/>
        </w:rPr>
        <w:t xml:space="preserve">AFWA Letter to support USGS Stream Gauging </w:t>
      </w:r>
    </w:p>
    <w:p w14:paraId="36B314BF" w14:textId="7E9F846A" w:rsidR="009D1FEE" w:rsidRPr="003B1D50" w:rsidRDefault="009D1FEE" w:rsidP="003B1D50">
      <w:pPr>
        <w:pStyle w:val="ListParagraph"/>
        <w:numPr>
          <w:ilvl w:val="0"/>
          <w:numId w:val="13"/>
        </w:numPr>
        <w:rPr>
          <w:rFonts w:ascii="Franklin Gothic Book" w:eastAsia="Franklin Gothic Book" w:hAnsi="Franklin Gothic Book" w:cs="Franklin Gothic Book"/>
          <w:color w:val="000000" w:themeColor="text1"/>
        </w:rPr>
      </w:pPr>
      <w:r w:rsidRPr="003B1D50">
        <w:rPr>
          <w:rFonts w:ascii="Franklin Gothic Book" w:eastAsia="Franklin Gothic Book" w:hAnsi="Franklin Gothic Book" w:cs="Franklin Gothic Book"/>
          <w:color w:val="000000" w:themeColor="text1"/>
        </w:rPr>
        <w:t xml:space="preserve">Support for USGS Co-op units </w:t>
      </w:r>
    </w:p>
    <w:p w14:paraId="0B82F0F7" w14:textId="77777777" w:rsidR="00DD4DA4" w:rsidRDefault="009D1FEE" w:rsidP="00DD4DA4">
      <w:pPr>
        <w:pStyle w:val="ListParagraph"/>
        <w:numPr>
          <w:ilvl w:val="0"/>
          <w:numId w:val="13"/>
        </w:numPr>
        <w:rPr>
          <w:rFonts w:ascii="Franklin Gothic Book" w:eastAsia="Franklin Gothic Book" w:hAnsi="Franklin Gothic Book" w:cs="Franklin Gothic Book"/>
          <w:color w:val="000000" w:themeColor="text1"/>
        </w:rPr>
      </w:pPr>
      <w:r w:rsidRPr="003B1D50">
        <w:rPr>
          <w:rFonts w:ascii="Franklin Gothic Book" w:eastAsia="Franklin Gothic Book" w:hAnsi="Franklin Gothic Book" w:cs="Franklin Gothic Book"/>
          <w:color w:val="000000" w:themeColor="text1"/>
        </w:rPr>
        <w:t xml:space="preserve">Rotenone – </w:t>
      </w:r>
    </w:p>
    <w:p w14:paraId="3625969C" w14:textId="492E2D0C" w:rsidR="00DD4DA4" w:rsidRDefault="009D1FEE" w:rsidP="00DD4DA4">
      <w:pPr>
        <w:pStyle w:val="ListParagraph"/>
        <w:numPr>
          <w:ilvl w:val="1"/>
          <w:numId w:val="13"/>
        </w:numPr>
        <w:rPr>
          <w:rFonts w:ascii="Franklin Gothic Book" w:eastAsia="Franklin Gothic Book" w:hAnsi="Franklin Gothic Book" w:cs="Franklin Gothic Book"/>
          <w:color w:val="000000" w:themeColor="text1"/>
        </w:rPr>
      </w:pPr>
      <w:r w:rsidRPr="003B1D50">
        <w:rPr>
          <w:rFonts w:ascii="Franklin Gothic Book" w:eastAsia="Franklin Gothic Book" w:hAnsi="Franklin Gothic Book" w:cs="Franklin Gothic Book"/>
          <w:color w:val="000000" w:themeColor="text1"/>
        </w:rPr>
        <w:t xml:space="preserve">meeting in DC with EPA. </w:t>
      </w:r>
      <w:r w:rsidR="00DD4DA4">
        <w:rPr>
          <w:rFonts w:ascii="Franklin Gothic Book" w:eastAsia="Franklin Gothic Book" w:hAnsi="Franklin Gothic Book" w:cs="Franklin Gothic Book"/>
          <w:color w:val="000000" w:themeColor="text1"/>
        </w:rPr>
        <w:t xml:space="preserve">Set up small group meeting beforehand. </w:t>
      </w:r>
    </w:p>
    <w:p w14:paraId="541F103B" w14:textId="77777777" w:rsidR="00DD4DA4" w:rsidRDefault="009D1FEE" w:rsidP="00DD4DA4">
      <w:pPr>
        <w:pStyle w:val="ListParagraph"/>
        <w:numPr>
          <w:ilvl w:val="1"/>
          <w:numId w:val="13"/>
        </w:numPr>
        <w:rPr>
          <w:rFonts w:ascii="Franklin Gothic Book" w:eastAsia="Franklin Gothic Book" w:hAnsi="Franklin Gothic Book" w:cs="Franklin Gothic Book"/>
          <w:color w:val="000000" w:themeColor="text1"/>
        </w:rPr>
      </w:pPr>
      <w:r w:rsidRPr="00DD4DA4">
        <w:rPr>
          <w:rFonts w:ascii="Franklin Gothic Book" w:eastAsia="Franklin Gothic Book" w:hAnsi="Franklin Gothic Book" w:cs="Franklin Gothic Book"/>
          <w:color w:val="000000" w:themeColor="text1"/>
        </w:rPr>
        <w:t xml:space="preserve">Trying to get an extension. </w:t>
      </w:r>
    </w:p>
    <w:p w14:paraId="702FB0FE" w14:textId="77777777" w:rsidR="00DD4DA4" w:rsidRDefault="009D1FEE" w:rsidP="00DD4DA4">
      <w:pPr>
        <w:pStyle w:val="ListParagraph"/>
        <w:numPr>
          <w:ilvl w:val="1"/>
          <w:numId w:val="13"/>
        </w:numPr>
        <w:rPr>
          <w:rFonts w:ascii="Franklin Gothic Book" w:eastAsia="Franklin Gothic Book" w:hAnsi="Franklin Gothic Book" w:cs="Franklin Gothic Book"/>
          <w:color w:val="000000" w:themeColor="text1"/>
        </w:rPr>
      </w:pPr>
      <w:r w:rsidRPr="00DD4DA4">
        <w:rPr>
          <w:rFonts w:ascii="Franklin Gothic Book" w:eastAsia="Franklin Gothic Book" w:hAnsi="Franklin Gothic Book" w:cs="Franklin Gothic Book"/>
          <w:color w:val="000000" w:themeColor="text1"/>
        </w:rPr>
        <w:t xml:space="preserve">Liquid formulation is still not for sale </w:t>
      </w:r>
      <w:r w:rsidR="00DD4DA4">
        <w:rPr>
          <w:rFonts w:ascii="Franklin Gothic Book" w:eastAsia="Franklin Gothic Book" w:hAnsi="Franklin Gothic Book" w:cs="Franklin Gothic Book"/>
          <w:color w:val="000000" w:themeColor="text1"/>
        </w:rPr>
        <w:t>commercially yet. Packaging issue that needs to be resolved.</w:t>
      </w:r>
    </w:p>
    <w:p w14:paraId="188F9FC5" w14:textId="77777777" w:rsidR="00DD4DA4" w:rsidRDefault="00DD4DA4" w:rsidP="00DD4DA4">
      <w:pPr>
        <w:pStyle w:val="ListParagraph"/>
        <w:numPr>
          <w:ilvl w:val="1"/>
          <w:numId w:val="13"/>
        </w:numPr>
        <w:rPr>
          <w:rFonts w:ascii="Franklin Gothic Book" w:eastAsia="Franklin Gothic Book" w:hAnsi="Franklin Gothic Book" w:cs="Franklin Gothic Book"/>
          <w:color w:val="000000" w:themeColor="text1"/>
        </w:rPr>
      </w:pPr>
      <w:r>
        <w:rPr>
          <w:rFonts w:ascii="Franklin Gothic Book" w:eastAsia="Franklin Gothic Book" w:hAnsi="Franklin Gothic Book" w:cs="Franklin Gothic Book"/>
          <w:color w:val="000000" w:themeColor="text1"/>
        </w:rPr>
        <w:t>A</w:t>
      </w:r>
      <w:r w:rsidR="009D1FEE" w:rsidRPr="00DD4DA4">
        <w:rPr>
          <w:rFonts w:ascii="Franklin Gothic Book" w:eastAsia="Franklin Gothic Book" w:hAnsi="Franklin Gothic Book" w:cs="Franklin Gothic Book"/>
          <w:color w:val="000000" w:themeColor="text1"/>
        </w:rPr>
        <w:t>li should bring up state rotenone availability inventory at a future state fish calls</w:t>
      </w:r>
      <w:r w:rsidR="00A812D2" w:rsidRPr="00DD4DA4">
        <w:rPr>
          <w:rFonts w:ascii="Franklin Gothic Book" w:eastAsia="Franklin Gothic Book" w:hAnsi="Franklin Gothic Book" w:cs="Franklin Gothic Book"/>
          <w:color w:val="000000" w:themeColor="text1"/>
        </w:rPr>
        <w:t xml:space="preserve">. </w:t>
      </w:r>
    </w:p>
    <w:p w14:paraId="7904F043" w14:textId="58F113CB" w:rsidR="009D1FEE" w:rsidRPr="00DD4DA4" w:rsidRDefault="009D1FEE" w:rsidP="00DD4DA4">
      <w:pPr>
        <w:pStyle w:val="ListParagraph"/>
        <w:numPr>
          <w:ilvl w:val="1"/>
          <w:numId w:val="13"/>
        </w:numPr>
        <w:rPr>
          <w:rFonts w:ascii="Franklin Gothic Book" w:eastAsia="Franklin Gothic Book" w:hAnsi="Franklin Gothic Book" w:cs="Franklin Gothic Book"/>
          <w:color w:val="000000" w:themeColor="text1"/>
        </w:rPr>
      </w:pPr>
      <w:r w:rsidRPr="00DD4DA4">
        <w:rPr>
          <w:rFonts w:ascii="Franklin Gothic Book" w:eastAsia="Franklin Gothic Book" w:hAnsi="Franklin Gothic Book" w:cs="Franklin Gothic Book"/>
          <w:color w:val="000000" w:themeColor="text1"/>
        </w:rPr>
        <w:t>Colorado has antimy</w:t>
      </w:r>
      <w:r w:rsidR="003B1D50" w:rsidRPr="00DD4DA4">
        <w:rPr>
          <w:rFonts w:ascii="Franklin Gothic Book" w:eastAsia="Franklin Gothic Book" w:hAnsi="Franklin Gothic Book" w:cs="Franklin Gothic Book"/>
          <w:color w:val="000000" w:themeColor="text1"/>
        </w:rPr>
        <w:t>cin.</w:t>
      </w:r>
      <w:r w:rsidRPr="00DD4DA4">
        <w:rPr>
          <w:rFonts w:ascii="Franklin Gothic Book" w:eastAsia="Franklin Gothic Book" w:hAnsi="Franklin Gothic Book" w:cs="Franklin Gothic Book"/>
          <w:color w:val="000000" w:themeColor="text1"/>
        </w:rPr>
        <w:t xml:space="preserve"> </w:t>
      </w:r>
    </w:p>
    <w:p w14:paraId="4D8244FF" w14:textId="77777777" w:rsidR="009D1FEE" w:rsidRDefault="009D1FEE" w:rsidP="009D1FEE">
      <w:pPr>
        <w:ind w:left="1440" w:hanging="1440"/>
        <w:rPr>
          <w:rFonts w:ascii="Franklin Gothic Book" w:eastAsia="Franklin Gothic Book" w:hAnsi="Franklin Gothic Book" w:cs="Franklin Gothic Book"/>
          <w:i/>
          <w:iCs/>
          <w:color w:val="000000" w:themeColor="text1"/>
        </w:rPr>
      </w:pPr>
    </w:p>
    <w:p w14:paraId="5153BEBB" w14:textId="77777777" w:rsidR="006661BD" w:rsidRPr="008D34CA" w:rsidRDefault="006661BD" w:rsidP="006661BD">
      <w:pPr>
        <w:rPr>
          <w:rFonts w:ascii="Franklin Gothic Book" w:hAnsi="Franklin Gothic Book"/>
          <w:b/>
          <w:bCs/>
          <w:sz w:val="24"/>
          <w:szCs w:val="24"/>
        </w:rPr>
      </w:pPr>
    </w:p>
    <w:sectPr w:rsidR="006661BD" w:rsidRPr="008D34CA" w:rsidSect="00B0483B">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50749"/>
    <w:multiLevelType w:val="hybridMultilevel"/>
    <w:tmpl w:val="41000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51063"/>
    <w:multiLevelType w:val="hybridMultilevel"/>
    <w:tmpl w:val="0924E6C6"/>
    <w:lvl w:ilvl="0" w:tplc="E8DCEB5E">
      <w:start w:val="1"/>
      <w:numFmt w:val="bullet"/>
      <w:lvlText w:val=""/>
      <w:lvlJc w:val="left"/>
      <w:pPr>
        <w:ind w:left="2160" w:hanging="360"/>
      </w:pPr>
      <w:rPr>
        <w:rFonts w:ascii="Symbol" w:hAnsi="Symbol" w:hint="default"/>
      </w:rPr>
    </w:lvl>
    <w:lvl w:ilvl="1" w:tplc="099A9230">
      <w:start w:val="1"/>
      <w:numFmt w:val="bullet"/>
      <w:lvlText w:val="o"/>
      <w:lvlJc w:val="left"/>
      <w:pPr>
        <w:ind w:left="1440" w:hanging="360"/>
      </w:pPr>
      <w:rPr>
        <w:rFonts w:ascii="Courier New" w:hAnsi="Courier New" w:hint="default"/>
      </w:rPr>
    </w:lvl>
    <w:lvl w:ilvl="2" w:tplc="CD5CFAB6">
      <w:start w:val="1"/>
      <w:numFmt w:val="bullet"/>
      <w:lvlText w:val=""/>
      <w:lvlJc w:val="left"/>
      <w:pPr>
        <w:ind w:left="2160" w:hanging="360"/>
      </w:pPr>
      <w:rPr>
        <w:rFonts w:ascii="Wingdings" w:hAnsi="Wingdings" w:hint="default"/>
      </w:rPr>
    </w:lvl>
    <w:lvl w:ilvl="3" w:tplc="CF92BAAE">
      <w:start w:val="1"/>
      <w:numFmt w:val="bullet"/>
      <w:lvlText w:val=""/>
      <w:lvlJc w:val="left"/>
      <w:pPr>
        <w:ind w:left="2880" w:hanging="360"/>
      </w:pPr>
      <w:rPr>
        <w:rFonts w:ascii="Symbol" w:hAnsi="Symbol" w:hint="default"/>
      </w:rPr>
    </w:lvl>
    <w:lvl w:ilvl="4" w:tplc="33AA900E">
      <w:start w:val="1"/>
      <w:numFmt w:val="bullet"/>
      <w:lvlText w:val="o"/>
      <w:lvlJc w:val="left"/>
      <w:pPr>
        <w:ind w:left="3600" w:hanging="360"/>
      </w:pPr>
      <w:rPr>
        <w:rFonts w:ascii="Courier New" w:hAnsi="Courier New" w:hint="default"/>
      </w:rPr>
    </w:lvl>
    <w:lvl w:ilvl="5" w:tplc="0E729506">
      <w:start w:val="1"/>
      <w:numFmt w:val="bullet"/>
      <w:lvlText w:val=""/>
      <w:lvlJc w:val="left"/>
      <w:pPr>
        <w:ind w:left="4320" w:hanging="360"/>
      </w:pPr>
      <w:rPr>
        <w:rFonts w:ascii="Wingdings" w:hAnsi="Wingdings" w:hint="default"/>
      </w:rPr>
    </w:lvl>
    <w:lvl w:ilvl="6" w:tplc="AAF654B0">
      <w:start w:val="1"/>
      <w:numFmt w:val="bullet"/>
      <w:lvlText w:val=""/>
      <w:lvlJc w:val="left"/>
      <w:pPr>
        <w:ind w:left="5040" w:hanging="360"/>
      </w:pPr>
      <w:rPr>
        <w:rFonts w:ascii="Symbol" w:hAnsi="Symbol" w:hint="default"/>
      </w:rPr>
    </w:lvl>
    <w:lvl w:ilvl="7" w:tplc="708C4562">
      <w:start w:val="1"/>
      <w:numFmt w:val="bullet"/>
      <w:lvlText w:val="o"/>
      <w:lvlJc w:val="left"/>
      <w:pPr>
        <w:ind w:left="5760" w:hanging="360"/>
      </w:pPr>
      <w:rPr>
        <w:rFonts w:ascii="Courier New" w:hAnsi="Courier New" w:hint="default"/>
      </w:rPr>
    </w:lvl>
    <w:lvl w:ilvl="8" w:tplc="32BE17E8">
      <w:start w:val="1"/>
      <w:numFmt w:val="bullet"/>
      <w:lvlText w:val=""/>
      <w:lvlJc w:val="left"/>
      <w:pPr>
        <w:ind w:left="6480" w:hanging="360"/>
      </w:pPr>
      <w:rPr>
        <w:rFonts w:ascii="Wingdings" w:hAnsi="Wingdings" w:hint="default"/>
      </w:rPr>
    </w:lvl>
  </w:abstractNum>
  <w:abstractNum w:abstractNumId="2" w15:restartNumberingAfterBreak="0">
    <w:nsid w:val="1E321AB3"/>
    <w:multiLevelType w:val="hybridMultilevel"/>
    <w:tmpl w:val="F214A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5508F"/>
    <w:multiLevelType w:val="hybridMultilevel"/>
    <w:tmpl w:val="97BEEF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E1C230E"/>
    <w:multiLevelType w:val="hybridMultilevel"/>
    <w:tmpl w:val="2FF2E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11AFF"/>
    <w:multiLevelType w:val="hybridMultilevel"/>
    <w:tmpl w:val="9FB2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17AF2"/>
    <w:multiLevelType w:val="hybridMultilevel"/>
    <w:tmpl w:val="1E66B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06944"/>
    <w:multiLevelType w:val="hybridMultilevel"/>
    <w:tmpl w:val="1BB0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FA388B"/>
    <w:multiLevelType w:val="hybridMultilevel"/>
    <w:tmpl w:val="FA14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D6B07"/>
    <w:multiLevelType w:val="hybridMultilevel"/>
    <w:tmpl w:val="91DE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C65B01"/>
    <w:multiLevelType w:val="hybridMultilevel"/>
    <w:tmpl w:val="06CC3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47ECD"/>
    <w:multiLevelType w:val="hybridMultilevel"/>
    <w:tmpl w:val="B1F0B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139E60"/>
    <w:multiLevelType w:val="hybridMultilevel"/>
    <w:tmpl w:val="646AC198"/>
    <w:lvl w:ilvl="0" w:tplc="9D66BAF2">
      <w:start w:val="1"/>
      <w:numFmt w:val="bullet"/>
      <w:lvlText w:val=""/>
      <w:lvlJc w:val="left"/>
      <w:pPr>
        <w:ind w:left="2160" w:hanging="360"/>
      </w:pPr>
      <w:rPr>
        <w:rFonts w:ascii="Symbol" w:hAnsi="Symbol" w:hint="default"/>
      </w:rPr>
    </w:lvl>
    <w:lvl w:ilvl="1" w:tplc="69AC6958">
      <w:start w:val="1"/>
      <w:numFmt w:val="bullet"/>
      <w:lvlText w:val="o"/>
      <w:lvlJc w:val="left"/>
      <w:pPr>
        <w:ind w:left="1440" w:hanging="360"/>
      </w:pPr>
      <w:rPr>
        <w:rFonts w:ascii="Courier New" w:hAnsi="Courier New" w:hint="default"/>
      </w:rPr>
    </w:lvl>
    <w:lvl w:ilvl="2" w:tplc="D910E166">
      <w:start w:val="1"/>
      <w:numFmt w:val="bullet"/>
      <w:lvlText w:val=""/>
      <w:lvlJc w:val="left"/>
      <w:pPr>
        <w:ind w:left="2160" w:hanging="360"/>
      </w:pPr>
      <w:rPr>
        <w:rFonts w:ascii="Wingdings" w:hAnsi="Wingdings" w:hint="default"/>
      </w:rPr>
    </w:lvl>
    <w:lvl w:ilvl="3" w:tplc="AD04E762">
      <w:start w:val="1"/>
      <w:numFmt w:val="bullet"/>
      <w:lvlText w:val=""/>
      <w:lvlJc w:val="left"/>
      <w:pPr>
        <w:ind w:left="2880" w:hanging="360"/>
      </w:pPr>
      <w:rPr>
        <w:rFonts w:ascii="Symbol" w:hAnsi="Symbol" w:hint="default"/>
      </w:rPr>
    </w:lvl>
    <w:lvl w:ilvl="4" w:tplc="1B3ADB26">
      <w:start w:val="1"/>
      <w:numFmt w:val="bullet"/>
      <w:lvlText w:val="o"/>
      <w:lvlJc w:val="left"/>
      <w:pPr>
        <w:ind w:left="3600" w:hanging="360"/>
      </w:pPr>
      <w:rPr>
        <w:rFonts w:ascii="Courier New" w:hAnsi="Courier New" w:hint="default"/>
      </w:rPr>
    </w:lvl>
    <w:lvl w:ilvl="5" w:tplc="CE260BBA">
      <w:start w:val="1"/>
      <w:numFmt w:val="bullet"/>
      <w:lvlText w:val=""/>
      <w:lvlJc w:val="left"/>
      <w:pPr>
        <w:ind w:left="4320" w:hanging="360"/>
      </w:pPr>
      <w:rPr>
        <w:rFonts w:ascii="Wingdings" w:hAnsi="Wingdings" w:hint="default"/>
      </w:rPr>
    </w:lvl>
    <w:lvl w:ilvl="6" w:tplc="51E64864">
      <w:start w:val="1"/>
      <w:numFmt w:val="bullet"/>
      <w:lvlText w:val=""/>
      <w:lvlJc w:val="left"/>
      <w:pPr>
        <w:ind w:left="5040" w:hanging="360"/>
      </w:pPr>
      <w:rPr>
        <w:rFonts w:ascii="Symbol" w:hAnsi="Symbol" w:hint="default"/>
      </w:rPr>
    </w:lvl>
    <w:lvl w:ilvl="7" w:tplc="873475C8">
      <w:start w:val="1"/>
      <w:numFmt w:val="bullet"/>
      <w:lvlText w:val="o"/>
      <w:lvlJc w:val="left"/>
      <w:pPr>
        <w:ind w:left="5760" w:hanging="360"/>
      </w:pPr>
      <w:rPr>
        <w:rFonts w:ascii="Courier New" w:hAnsi="Courier New" w:hint="default"/>
      </w:rPr>
    </w:lvl>
    <w:lvl w:ilvl="8" w:tplc="F702C87A">
      <w:start w:val="1"/>
      <w:numFmt w:val="bullet"/>
      <w:lvlText w:val=""/>
      <w:lvlJc w:val="left"/>
      <w:pPr>
        <w:ind w:left="6480" w:hanging="360"/>
      </w:pPr>
      <w:rPr>
        <w:rFonts w:ascii="Wingdings" w:hAnsi="Wingdings" w:hint="default"/>
      </w:rPr>
    </w:lvl>
  </w:abstractNum>
  <w:abstractNum w:abstractNumId="13" w15:restartNumberingAfterBreak="0">
    <w:nsid w:val="76347972"/>
    <w:multiLevelType w:val="hybridMultilevel"/>
    <w:tmpl w:val="9BB64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3A6860"/>
    <w:multiLevelType w:val="hybridMultilevel"/>
    <w:tmpl w:val="D0EA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372521">
    <w:abstractNumId w:val="14"/>
  </w:num>
  <w:num w:numId="2" w16cid:durableId="1169099034">
    <w:abstractNumId w:val="7"/>
  </w:num>
  <w:num w:numId="3" w16cid:durableId="1699428188">
    <w:abstractNumId w:val="8"/>
  </w:num>
  <w:num w:numId="4" w16cid:durableId="1683166255">
    <w:abstractNumId w:val="13"/>
  </w:num>
  <w:num w:numId="5" w16cid:durableId="692806763">
    <w:abstractNumId w:val="1"/>
  </w:num>
  <w:num w:numId="6" w16cid:durableId="1895193682">
    <w:abstractNumId w:val="12"/>
  </w:num>
  <w:num w:numId="7" w16cid:durableId="1783305868">
    <w:abstractNumId w:val="3"/>
  </w:num>
  <w:num w:numId="8" w16cid:durableId="1641298906">
    <w:abstractNumId w:val="10"/>
  </w:num>
  <w:num w:numId="9" w16cid:durableId="1684015122">
    <w:abstractNumId w:val="9"/>
  </w:num>
  <w:num w:numId="10" w16cid:durableId="1586957010">
    <w:abstractNumId w:val="11"/>
  </w:num>
  <w:num w:numId="11" w16cid:durableId="2129623581">
    <w:abstractNumId w:val="0"/>
  </w:num>
  <w:num w:numId="12" w16cid:durableId="230433051">
    <w:abstractNumId w:val="4"/>
  </w:num>
  <w:num w:numId="13" w16cid:durableId="1501433310">
    <w:abstractNumId w:val="2"/>
  </w:num>
  <w:num w:numId="14" w16cid:durableId="1568540081">
    <w:abstractNumId w:val="6"/>
  </w:num>
  <w:num w:numId="15" w16cid:durableId="14868932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00"/>
    <w:rsid w:val="00035610"/>
    <w:rsid w:val="000401BF"/>
    <w:rsid w:val="00041F23"/>
    <w:rsid w:val="000A3331"/>
    <w:rsid w:val="000C0574"/>
    <w:rsid w:val="000F0784"/>
    <w:rsid w:val="00102299"/>
    <w:rsid w:val="00113A43"/>
    <w:rsid w:val="001265E0"/>
    <w:rsid w:val="0014036C"/>
    <w:rsid w:val="001777B8"/>
    <w:rsid w:val="00197D3A"/>
    <w:rsid w:val="001A0537"/>
    <w:rsid w:val="001A3F9A"/>
    <w:rsid w:val="001B76B9"/>
    <w:rsid w:val="001C625D"/>
    <w:rsid w:val="001E7CED"/>
    <w:rsid w:val="00227F8B"/>
    <w:rsid w:val="00231216"/>
    <w:rsid w:val="0023587F"/>
    <w:rsid w:val="002410FE"/>
    <w:rsid w:val="00283010"/>
    <w:rsid w:val="002913C3"/>
    <w:rsid w:val="00291700"/>
    <w:rsid w:val="002A14BA"/>
    <w:rsid w:val="002B0B3C"/>
    <w:rsid w:val="002B546B"/>
    <w:rsid w:val="002D43FB"/>
    <w:rsid w:val="002D4600"/>
    <w:rsid w:val="00335C23"/>
    <w:rsid w:val="00341B3F"/>
    <w:rsid w:val="00353A6C"/>
    <w:rsid w:val="00370508"/>
    <w:rsid w:val="00370BA5"/>
    <w:rsid w:val="00386621"/>
    <w:rsid w:val="00387CD1"/>
    <w:rsid w:val="003B16D2"/>
    <w:rsid w:val="003B1D50"/>
    <w:rsid w:val="003C3A32"/>
    <w:rsid w:val="003E67E1"/>
    <w:rsid w:val="00406B42"/>
    <w:rsid w:val="00410A9B"/>
    <w:rsid w:val="00420BDF"/>
    <w:rsid w:val="00423524"/>
    <w:rsid w:val="004343B1"/>
    <w:rsid w:val="004617E3"/>
    <w:rsid w:val="00486483"/>
    <w:rsid w:val="00487D14"/>
    <w:rsid w:val="00492B43"/>
    <w:rsid w:val="004D0F98"/>
    <w:rsid w:val="004F4A2F"/>
    <w:rsid w:val="004F63CD"/>
    <w:rsid w:val="00567D72"/>
    <w:rsid w:val="00577645"/>
    <w:rsid w:val="00596EF8"/>
    <w:rsid w:val="005D3252"/>
    <w:rsid w:val="00610827"/>
    <w:rsid w:val="00624F51"/>
    <w:rsid w:val="006257A5"/>
    <w:rsid w:val="00641AD3"/>
    <w:rsid w:val="00657273"/>
    <w:rsid w:val="00657E7F"/>
    <w:rsid w:val="0066429B"/>
    <w:rsid w:val="006661BD"/>
    <w:rsid w:val="00675DC1"/>
    <w:rsid w:val="006F5BBC"/>
    <w:rsid w:val="0070315D"/>
    <w:rsid w:val="00704D65"/>
    <w:rsid w:val="00711D91"/>
    <w:rsid w:val="0071552D"/>
    <w:rsid w:val="00743487"/>
    <w:rsid w:val="00745F54"/>
    <w:rsid w:val="00753C84"/>
    <w:rsid w:val="00765370"/>
    <w:rsid w:val="007E2212"/>
    <w:rsid w:val="007F61E5"/>
    <w:rsid w:val="00803B65"/>
    <w:rsid w:val="00807B12"/>
    <w:rsid w:val="008113CA"/>
    <w:rsid w:val="008128E3"/>
    <w:rsid w:val="008279C4"/>
    <w:rsid w:val="008400D2"/>
    <w:rsid w:val="008410FB"/>
    <w:rsid w:val="00857670"/>
    <w:rsid w:val="0087312F"/>
    <w:rsid w:val="008955C3"/>
    <w:rsid w:val="00896B43"/>
    <w:rsid w:val="008A1E2A"/>
    <w:rsid w:val="008C3E54"/>
    <w:rsid w:val="008D20C8"/>
    <w:rsid w:val="008D34CA"/>
    <w:rsid w:val="008E15C0"/>
    <w:rsid w:val="008E4A7B"/>
    <w:rsid w:val="008F3EE2"/>
    <w:rsid w:val="008F5EC0"/>
    <w:rsid w:val="00900F9A"/>
    <w:rsid w:val="00905209"/>
    <w:rsid w:val="00906C24"/>
    <w:rsid w:val="00916E4C"/>
    <w:rsid w:val="00927BFF"/>
    <w:rsid w:val="00937927"/>
    <w:rsid w:val="00973126"/>
    <w:rsid w:val="0099310C"/>
    <w:rsid w:val="009C3818"/>
    <w:rsid w:val="009D1FEE"/>
    <w:rsid w:val="009F25F2"/>
    <w:rsid w:val="00A0036E"/>
    <w:rsid w:val="00A14BE1"/>
    <w:rsid w:val="00A56825"/>
    <w:rsid w:val="00A812D2"/>
    <w:rsid w:val="00AA4EDF"/>
    <w:rsid w:val="00AA73BC"/>
    <w:rsid w:val="00AB1B6B"/>
    <w:rsid w:val="00AD32CC"/>
    <w:rsid w:val="00B0483B"/>
    <w:rsid w:val="00B06F7B"/>
    <w:rsid w:val="00B0703D"/>
    <w:rsid w:val="00B47C20"/>
    <w:rsid w:val="00B6462D"/>
    <w:rsid w:val="00B87C23"/>
    <w:rsid w:val="00BB6D46"/>
    <w:rsid w:val="00BC1AA6"/>
    <w:rsid w:val="00BD754B"/>
    <w:rsid w:val="00BE3CC4"/>
    <w:rsid w:val="00BF739C"/>
    <w:rsid w:val="00C25E8B"/>
    <w:rsid w:val="00C32A44"/>
    <w:rsid w:val="00C34AB6"/>
    <w:rsid w:val="00C622FA"/>
    <w:rsid w:val="00C77496"/>
    <w:rsid w:val="00C94F2C"/>
    <w:rsid w:val="00CF5BFC"/>
    <w:rsid w:val="00DA34B4"/>
    <w:rsid w:val="00DB14E1"/>
    <w:rsid w:val="00DC0D6B"/>
    <w:rsid w:val="00DD4DA4"/>
    <w:rsid w:val="00E102F3"/>
    <w:rsid w:val="00E26698"/>
    <w:rsid w:val="00E2678D"/>
    <w:rsid w:val="00E61F5F"/>
    <w:rsid w:val="00E738A5"/>
    <w:rsid w:val="00F01340"/>
    <w:rsid w:val="00F367A1"/>
    <w:rsid w:val="00F47E52"/>
    <w:rsid w:val="00FA3D8F"/>
    <w:rsid w:val="00FE162C"/>
    <w:rsid w:val="00FE6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7598"/>
  <w15:chartTrackingRefBased/>
  <w15:docId w15:val="{F9BB6765-681D-48C9-A573-7B6B0B1A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600"/>
    <w:pPr>
      <w:ind w:left="720"/>
      <w:contextualSpacing/>
    </w:pPr>
  </w:style>
  <w:style w:type="paragraph" w:styleId="BalloonText">
    <w:name w:val="Balloon Text"/>
    <w:basedOn w:val="Normal"/>
    <w:link w:val="BalloonTextChar"/>
    <w:uiPriority w:val="99"/>
    <w:semiHidden/>
    <w:unhideWhenUsed/>
    <w:rsid w:val="007031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15D"/>
    <w:rPr>
      <w:rFonts w:ascii="Segoe UI" w:hAnsi="Segoe UI" w:cs="Segoe UI"/>
      <w:sz w:val="18"/>
      <w:szCs w:val="18"/>
    </w:rPr>
  </w:style>
  <w:style w:type="paragraph" w:styleId="NormalWeb">
    <w:name w:val="Normal (Web)"/>
    <w:basedOn w:val="Normal"/>
    <w:uiPriority w:val="99"/>
    <w:semiHidden/>
    <w:unhideWhenUsed/>
    <w:rsid w:val="00FE63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69441">
      <w:bodyDiv w:val="1"/>
      <w:marLeft w:val="0"/>
      <w:marRight w:val="0"/>
      <w:marTop w:val="0"/>
      <w:marBottom w:val="0"/>
      <w:divBdr>
        <w:top w:val="none" w:sz="0" w:space="0" w:color="auto"/>
        <w:left w:val="none" w:sz="0" w:space="0" w:color="auto"/>
        <w:bottom w:val="none" w:sz="0" w:space="0" w:color="auto"/>
        <w:right w:val="none" w:sz="0" w:space="0" w:color="auto"/>
      </w:divBdr>
      <w:divsChild>
        <w:div w:id="1835950542">
          <w:marLeft w:val="0"/>
          <w:marRight w:val="0"/>
          <w:marTop w:val="0"/>
          <w:marBottom w:val="0"/>
          <w:divBdr>
            <w:top w:val="none" w:sz="0" w:space="0" w:color="auto"/>
            <w:left w:val="none" w:sz="0" w:space="0" w:color="auto"/>
            <w:bottom w:val="none" w:sz="0" w:space="0" w:color="auto"/>
            <w:right w:val="none" w:sz="0" w:space="0" w:color="auto"/>
          </w:divBdr>
        </w:div>
        <w:div w:id="1318459395">
          <w:marLeft w:val="0"/>
          <w:marRight w:val="0"/>
          <w:marTop w:val="0"/>
          <w:marBottom w:val="0"/>
          <w:divBdr>
            <w:top w:val="none" w:sz="0" w:space="0" w:color="auto"/>
            <w:left w:val="none" w:sz="0" w:space="0" w:color="auto"/>
            <w:bottom w:val="none" w:sz="0" w:space="0" w:color="auto"/>
            <w:right w:val="none" w:sz="0" w:space="0" w:color="auto"/>
          </w:divBdr>
        </w:div>
        <w:div w:id="1175808151">
          <w:marLeft w:val="0"/>
          <w:marRight w:val="0"/>
          <w:marTop w:val="0"/>
          <w:marBottom w:val="0"/>
          <w:divBdr>
            <w:top w:val="none" w:sz="0" w:space="0" w:color="auto"/>
            <w:left w:val="none" w:sz="0" w:space="0" w:color="auto"/>
            <w:bottom w:val="none" w:sz="0" w:space="0" w:color="auto"/>
            <w:right w:val="none" w:sz="0" w:space="0" w:color="auto"/>
          </w:divBdr>
        </w:div>
        <w:div w:id="482089301">
          <w:marLeft w:val="0"/>
          <w:marRight w:val="0"/>
          <w:marTop w:val="0"/>
          <w:marBottom w:val="0"/>
          <w:divBdr>
            <w:top w:val="none" w:sz="0" w:space="0" w:color="auto"/>
            <w:left w:val="none" w:sz="0" w:space="0" w:color="auto"/>
            <w:bottom w:val="none" w:sz="0" w:space="0" w:color="auto"/>
            <w:right w:val="none" w:sz="0" w:space="0" w:color="auto"/>
          </w:divBdr>
        </w:div>
        <w:div w:id="1813133196">
          <w:marLeft w:val="0"/>
          <w:marRight w:val="0"/>
          <w:marTop w:val="0"/>
          <w:marBottom w:val="0"/>
          <w:divBdr>
            <w:top w:val="none" w:sz="0" w:space="0" w:color="auto"/>
            <w:left w:val="none" w:sz="0" w:space="0" w:color="auto"/>
            <w:bottom w:val="none" w:sz="0" w:space="0" w:color="auto"/>
            <w:right w:val="none" w:sz="0" w:space="0" w:color="auto"/>
          </w:divBdr>
        </w:div>
        <w:div w:id="2118517891">
          <w:marLeft w:val="0"/>
          <w:marRight w:val="0"/>
          <w:marTop w:val="0"/>
          <w:marBottom w:val="0"/>
          <w:divBdr>
            <w:top w:val="none" w:sz="0" w:space="0" w:color="auto"/>
            <w:left w:val="none" w:sz="0" w:space="0" w:color="auto"/>
            <w:bottom w:val="none" w:sz="0" w:space="0" w:color="auto"/>
            <w:right w:val="none" w:sz="0" w:space="0" w:color="auto"/>
          </w:divBdr>
        </w:div>
        <w:div w:id="575015241">
          <w:marLeft w:val="0"/>
          <w:marRight w:val="0"/>
          <w:marTop w:val="0"/>
          <w:marBottom w:val="0"/>
          <w:divBdr>
            <w:top w:val="none" w:sz="0" w:space="0" w:color="auto"/>
            <w:left w:val="none" w:sz="0" w:space="0" w:color="auto"/>
            <w:bottom w:val="none" w:sz="0" w:space="0" w:color="auto"/>
            <w:right w:val="none" w:sz="0" w:space="0" w:color="auto"/>
          </w:divBdr>
        </w:div>
        <w:div w:id="899748645">
          <w:marLeft w:val="0"/>
          <w:marRight w:val="0"/>
          <w:marTop w:val="0"/>
          <w:marBottom w:val="0"/>
          <w:divBdr>
            <w:top w:val="none" w:sz="0" w:space="0" w:color="auto"/>
            <w:left w:val="none" w:sz="0" w:space="0" w:color="auto"/>
            <w:bottom w:val="none" w:sz="0" w:space="0" w:color="auto"/>
            <w:right w:val="none" w:sz="0" w:space="0" w:color="auto"/>
          </w:divBdr>
        </w:div>
      </w:divsChild>
    </w:div>
    <w:div w:id="757213961">
      <w:bodyDiv w:val="1"/>
      <w:marLeft w:val="0"/>
      <w:marRight w:val="0"/>
      <w:marTop w:val="0"/>
      <w:marBottom w:val="0"/>
      <w:divBdr>
        <w:top w:val="none" w:sz="0" w:space="0" w:color="auto"/>
        <w:left w:val="none" w:sz="0" w:space="0" w:color="auto"/>
        <w:bottom w:val="none" w:sz="0" w:space="0" w:color="auto"/>
        <w:right w:val="none" w:sz="0" w:space="0" w:color="auto"/>
      </w:divBdr>
    </w:div>
    <w:div w:id="1365983366">
      <w:bodyDiv w:val="1"/>
      <w:marLeft w:val="0"/>
      <w:marRight w:val="0"/>
      <w:marTop w:val="0"/>
      <w:marBottom w:val="0"/>
      <w:divBdr>
        <w:top w:val="none" w:sz="0" w:space="0" w:color="auto"/>
        <w:left w:val="none" w:sz="0" w:space="0" w:color="auto"/>
        <w:bottom w:val="none" w:sz="0" w:space="0" w:color="auto"/>
        <w:right w:val="none" w:sz="0" w:space="0" w:color="auto"/>
      </w:divBdr>
      <w:divsChild>
        <w:div w:id="162546446">
          <w:marLeft w:val="0"/>
          <w:marRight w:val="0"/>
          <w:marTop w:val="0"/>
          <w:marBottom w:val="0"/>
          <w:divBdr>
            <w:top w:val="none" w:sz="0" w:space="0" w:color="auto"/>
            <w:left w:val="none" w:sz="0" w:space="0" w:color="auto"/>
            <w:bottom w:val="none" w:sz="0" w:space="0" w:color="auto"/>
            <w:right w:val="none" w:sz="0" w:space="0" w:color="auto"/>
          </w:divBdr>
        </w:div>
        <w:div w:id="374428945">
          <w:marLeft w:val="0"/>
          <w:marRight w:val="0"/>
          <w:marTop w:val="0"/>
          <w:marBottom w:val="0"/>
          <w:divBdr>
            <w:top w:val="none" w:sz="0" w:space="0" w:color="auto"/>
            <w:left w:val="none" w:sz="0" w:space="0" w:color="auto"/>
            <w:bottom w:val="none" w:sz="0" w:space="0" w:color="auto"/>
            <w:right w:val="none" w:sz="0" w:space="0" w:color="auto"/>
          </w:divBdr>
        </w:div>
        <w:div w:id="151260943">
          <w:marLeft w:val="0"/>
          <w:marRight w:val="0"/>
          <w:marTop w:val="0"/>
          <w:marBottom w:val="0"/>
          <w:divBdr>
            <w:top w:val="none" w:sz="0" w:space="0" w:color="auto"/>
            <w:left w:val="none" w:sz="0" w:space="0" w:color="auto"/>
            <w:bottom w:val="none" w:sz="0" w:space="0" w:color="auto"/>
            <w:right w:val="none" w:sz="0" w:space="0" w:color="auto"/>
          </w:divBdr>
        </w:div>
        <w:div w:id="812481935">
          <w:marLeft w:val="0"/>
          <w:marRight w:val="0"/>
          <w:marTop w:val="0"/>
          <w:marBottom w:val="0"/>
          <w:divBdr>
            <w:top w:val="none" w:sz="0" w:space="0" w:color="auto"/>
            <w:left w:val="none" w:sz="0" w:space="0" w:color="auto"/>
            <w:bottom w:val="none" w:sz="0" w:space="0" w:color="auto"/>
            <w:right w:val="none" w:sz="0" w:space="0" w:color="auto"/>
          </w:divBdr>
        </w:div>
        <w:div w:id="341278651">
          <w:marLeft w:val="0"/>
          <w:marRight w:val="0"/>
          <w:marTop w:val="0"/>
          <w:marBottom w:val="0"/>
          <w:divBdr>
            <w:top w:val="none" w:sz="0" w:space="0" w:color="auto"/>
            <w:left w:val="none" w:sz="0" w:space="0" w:color="auto"/>
            <w:bottom w:val="none" w:sz="0" w:space="0" w:color="auto"/>
            <w:right w:val="none" w:sz="0" w:space="0" w:color="auto"/>
          </w:divBdr>
        </w:div>
        <w:div w:id="1205023771">
          <w:marLeft w:val="0"/>
          <w:marRight w:val="0"/>
          <w:marTop w:val="0"/>
          <w:marBottom w:val="0"/>
          <w:divBdr>
            <w:top w:val="none" w:sz="0" w:space="0" w:color="auto"/>
            <w:left w:val="none" w:sz="0" w:space="0" w:color="auto"/>
            <w:bottom w:val="none" w:sz="0" w:space="0" w:color="auto"/>
            <w:right w:val="none" w:sz="0" w:space="0" w:color="auto"/>
          </w:divBdr>
        </w:div>
        <w:div w:id="2137748472">
          <w:marLeft w:val="0"/>
          <w:marRight w:val="0"/>
          <w:marTop w:val="0"/>
          <w:marBottom w:val="0"/>
          <w:divBdr>
            <w:top w:val="none" w:sz="0" w:space="0" w:color="auto"/>
            <w:left w:val="none" w:sz="0" w:space="0" w:color="auto"/>
            <w:bottom w:val="none" w:sz="0" w:space="0" w:color="auto"/>
            <w:right w:val="none" w:sz="0" w:space="0" w:color="auto"/>
          </w:divBdr>
        </w:div>
        <w:div w:id="622929598">
          <w:marLeft w:val="0"/>
          <w:marRight w:val="0"/>
          <w:marTop w:val="0"/>
          <w:marBottom w:val="0"/>
          <w:divBdr>
            <w:top w:val="none" w:sz="0" w:space="0" w:color="auto"/>
            <w:left w:val="none" w:sz="0" w:space="0" w:color="auto"/>
            <w:bottom w:val="none" w:sz="0" w:space="0" w:color="auto"/>
            <w:right w:val="none" w:sz="0" w:space="0" w:color="auto"/>
          </w:divBdr>
        </w:div>
      </w:divsChild>
    </w:div>
    <w:div w:id="157589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31A0B756CC845927318E8F6774196" ma:contentTypeVersion="14" ma:contentTypeDescription="Create a new document." ma:contentTypeScope="" ma:versionID="bbee5ae229232a471e658e81facaa065">
  <xsd:schema xmlns:xsd="http://www.w3.org/2001/XMLSchema" xmlns:xs="http://www.w3.org/2001/XMLSchema" xmlns:p="http://schemas.microsoft.com/office/2006/metadata/properties" xmlns:ns2="3e5731a3-5116-45af-8d47-95d6695a9a7d" xmlns:ns3="6f34ae80-c60f-43b3-9ec7-bc80971c5fd4" targetNamespace="http://schemas.microsoft.com/office/2006/metadata/properties" ma:root="true" ma:fieldsID="9d4715700b086fecf876115d461d6ae5" ns2:_="" ns3:_="">
    <xsd:import namespace="3e5731a3-5116-45af-8d47-95d6695a9a7d"/>
    <xsd:import namespace="6f34ae80-c60f-43b3-9ec7-bc80971c5f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731a3-5116-45af-8d47-95d6695a9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320ab9-5471-476c-97a4-91deff136a7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34ae80-c60f-43b3-9ec7-bc80971c5fd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c7f5f03-fe89-43e8-bd25-0e723974733b}" ma:internalName="TaxCatchAll" ma:showField="CatchAllData" ma:web="6f34ae80-c60f-43b3-9ec7-bc80971c5f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5731a3-5116-45af-8d47-95d6695a9a7d">
      <Terms xmlns="http://schemas.microsoft.com/office/infopath/2007/PartnerControls"/>
    </lcf76f155ced4ddcb4097134ff3c332f>
    <TaxCatchAll xmlns="6f34ae80-c60f-43b3-9ec7-bc80971c5fd4" xsi:nil="true"/>
  </documentManagement>
</p:properties>
</file>

<file path=customXml/itemProps1.xml><?xml version="1.0" encoding="utf-8"?>
<ds:datastoreItem xmlns:ds="http://schemas.openxmlformats.org/officeDocument/2006/customXml" ds:itemID="{AC67EFA3-30BE-47AF-BB13-DBB99CA8A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731a3-5116-45af-8d47-95d6695a9a7d"/>
    <ds:schemaRef ds:uri="6f34ae80-c60f-43b3-9ec7-bc80971c5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A3161-04C2-486D-B6E0-0CDBF9BF7CED}">
  <ds:schemaRefs>
    <ds:schemaRef ds:uri="http://schemas.microsoft.com/sharepoint/v3/contenttype/forms"/>
  </ds:schemaRefs>
</ds:datastoreItem>
</file>

<file path=customXml/itemProps3.xml><?xml version="1.0" encoding="utf-8"?>
<ds:datastoreItem xmlns:ds="http://schemas.openxmlformats.org/officeDocument/2006/customXml" ds:itemID="{4ABA2E48-0CCE-46B7-9314-0CD1423CC7EC}">
  <ds:schemaRefs>
    <ds:schemaRef ds:uri="http://schemas.microsoft.com/office/2006/metadata/properties"/>
    <ds:schemaRef ds:uri="http://schemas.microsoft.com/office/infopath/2007/PartnerControls"/>
    <ds:schemaRef ds:uri="3e5731a3-5116-45af-8d47-95d6695a9a7d"/>
    <ds:schemaRef ds:uri="6f34ae80-c60f-43b3-9ec7-bc80971c5fd4"/>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5</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Allen</dc:creator>
  <cp:keywords/>
  <dc:description/>
  <cp:lastModifiedBy>Alexandra Schwaab</cp:lastModifiedBy>
  <cp:revision>45</cp:revision>
  <dcterms:created xsi:type="dcterms:W3CDTF">2025-08-08T12:42:00Z</dcterms:created>
  <dcterms:modified xsi:type="dcterms:W3CDTF">2025-08-20T19:22:00Z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0x0101000BF31A0B756CC845927318E8F6774196</vt:lpwstr>
  </property>
  <property fmtid="{D5CDD505-2E9C-101B-9397-08002B2CF9AE}" pid="3" name="MediaServiceImageTags">
    <vt:lpwstr/>
  </property>
</Properties>
</file>