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9CA9C" w14:textId="77777777" w:rsidR="000249BD" w:rsidRPr="00C42459" w:rsidRDefault="000249BD" w:rsidP="000249BD">
      <w:pPr>
        <w:pStyle w:val="Heading1"/>
        <w:ind w:right="119"/>
        <w:jc w:val="right"/>
      </w:pPr>
      <w:bookmarkStart w:id="0" w:name="_GoBack"/>
      <w:bookmarkEnd w:id="0"/>
      <w:r w:rsidRPr="00C42459">
        <w:rPr>
          <w:rFonts w:ascii="Lucida Grande" w:hAnsi="Lucida Grande"/>
          <w:noProof/>
        </w:rPr>
        <w:drawing>
          <wp:anchor distT="0" distB="0" distL="114300" distR="114300" simplePos="0" relativeHeight="251659264" behindDoc="0" locked="0" layoutInCell="1" allowOverlap="1" wp14:anchorId="1889CDEB" wp14:editId="79AD77B3">
            <wp:simplePos x="0" y="0"/>
            <wp:positionH relativeFrom="margin">
              <wp:align>left</wp:align>
            </wp:positionH>
            <wp:positionV relativeFrom="paragraph">
              <wp:posOffset>53163</wp:posOffset>
            </wp:positionV>
            <wp:extent cx="776177" cy="822960"/>
            <wp:effectExtent l="0" t="0" r="508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hite.eps"/>
                    <pic:cNvPicPr/>
                  </pic:nvPicPr>
                  <pic:blipFill rotWithShape="1">
                    <a:blip r:embed="rId8" cstate="print">
                      <a:biLevel thresh="75000"/>
                      <a:extLst>
                        <a:ext uri="{28A0092B-C50C-407E-A947-70E740481C1C}">
                          <a14:useLocalDpi xmlns:a14="http://schemas.microsoft.com/office/drawing/2010/main" val="0"/>
                        </a:ext>
                      </a:extLst>
                    </a:blip>
                    <a:srcRect l="1708" t="1380" r="1139" b="5445"/>
                    <a:stretch/>
                  </pic:blipFill>
                  <pic:spPr bwMode="auto">
                    <a:xfrm>
                      <a:off x="0" y="0"/>
                      <a:ext cx="778878" cy="825824"/>
                    </a:xfrm>
                    <a:prstGeom prst="rect">
                      <a:avLst/>
                    </a:prstGeom>
                    <a:ln w="222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42459">
        <w:t>The</w:t>
      </w:r>
      <w:r w:rsidRPr="00C42459">
        <w:rPr>
          <w:spacing w:val="-5"/>
        </w:rPr>
        <w:t xml:space="preserve"> </w:t>
      </w:r>
      <w:r w:rsidRPr="00C42459">
        <w:rPr>
          <w:spacing w:val="-6"/>
        </w:rPr>
        <w:t>v</w:t>
      </w:r>
      <w:r w:rsidRPr="00C42459">
        <w:t>oice</w:t>
      </w:r>
      <w:r w:rsidRPr="00C42459">
        <w:rPr>
          <w:spacing w:val="-4"/>
        </w:rPr>
        <w:t xml:space="preserve"> </w:t>
      </w:r>
      <w:r w:rsidRPr="00C42459">
        <w:t>of</w:t>
      </w:r>
      <w:r w:rsidRPr="00C42459">
        <w:rPr>
          <w:spacing w:val="23"/>
        </w:rPr>
        <w:t xml:space="preserve"> </w:t>
      </w:r>
      <w:r w:rsidRPr="00C42459">
        <w:t>fish</w:t>
      </w:r>
      <w:r w:rsidRPr="00C42459">
        <w:rPr>
          <w:spacing w:val="-4"/>
        </w:rPr>
        <w:t xml:space="preserve"> </w:t>
      </w:r>
      <w:r w:rsidRPr="00C42459">
        <w:t>and</w:t>
      </w:r>
      <w:r w:rsidRPr="00C42459">
        <w:rPr>
          <w:spacing w:val="-5"/>
        </w:rPr>
        <w:t xml:space="preserve"> </w:t>
      </w:r>
      <w:r w:rsidRPr="00C42459">
        <w:t>wildlife</w:t>
      </w:r>
      <w:r w:rsidRPr="00C42459">
        <w:rPr>
          <w:spacing w:val="-4"/>
        </w:rPr>
        <w:t xml:space="preserve"> </w:t>
      </w:r>
      <w:r w:rsidRPr="00C42459">
        <w:t>a</w:t>
      </w:r>
      <w:r w:rsidRPr="00C42459">
        <w:rPr>
          <w:spacing w:val="3"/>
        </w:rPr>
        <w:t>g</w:t>
      </w:r>
      <w:r w:rsidRPr="00C42459">
        <w:t>encies</w:t>
      </w:r>
    </w:p>
    <w:p w14:paraId="213E9B2A" w14:textId="77777777" w:rsidR="000249BD" w:rsidRDefault="000249BD" w:rsidP="000249BD">
      <w:pPr>
        <w:pStyle w:val="BodyText"/>
        <w:ind w:right="1432"/>
        <w:jc w:val="right"/>
      </w:pPr>
      <w:r>
        <w:rPr>
          <w:color w:val="231F20"/>
        </w:rPr>
        <w:t>1100</w:t>
      </w:r>
      <w:r>
        <w:rPr>
          <w:color w:val="231F20"/>
          <w:spacing w:val="-4"/>
        </w:rPr>
        <w:t xml:space="preserve"> </w:t>
      </w:r>
      <w:r>
        <w:rPr>
          <w:color w:val="231F20"/>
        </w:rPr>
        <w:t>First</w:t>
      </w:r>
      <w:r>
        <w:rPr>
          <w:color w:val="231F20"/>
          <w:spacing w:val="-4"/>
        </w:rPr>
        <w:t xml:space="preserve"> </w:t>
      </w:r>
      <w:r>
        <w:rPr>
          <w:color w:val="231F20"/>
        </w:rPr>
        <w:t>Street,</w:t>
      </w:r>
      <w:r>
        <w:rPr>
          <w:color w:val="231F20"/>
          <w:spacing w:val="-3"/>
        </w:rPr>
        <w:t xml:space="preserve"> </w:t>
      </w:r>
      <w:r>
        <w:rPr>
          <w:color w:val="231F20"/>
        </w:rPr>
        <w:t>NE,</w:t>
      </w:r>
      <w:r>
        <w:rPr>
          <w:color w:val="231F20"/>
          <w:spacing w:val="-4"/>
        </w:rPr>
        <w:t xml:space="preserve"> </w:t>
      </w:r>
      <w:r>
        <w:rPr>
          <w:color w:val="231F20"/>
        </w:rPr>
        <w:t>Suite</w:t>
      </w:r>
      <w:r>
        <w:rPr>
          <w:color w:val="231F20"/>
          <w:spacing w:val="-3"/>
        </w:rPr>
        <w:t xml:space="preserve"> </w:t>
      </w:r>
      <w:r>
        <w:rPr>
          <w:color w:val="231F20"/>
        </w:rPr>
        <w:t>825</w:t>
      </w:r>
    </w:p>
    <w:p w14:paraId="79D36196" w14:textId="77777777" w:rsidR="000249BD" w:rsidRDefault="000249BD" w:rsidP="000249BD">
      <w:pPr>
        <w:pStyle w:val="BodyText"/>
        <w:ind w:right="1953"/>
        <w:jc w:val="right"/>
      </w:pPr>
      <w:r>
        <w:rPr>
          <w:color w:val="231F20"/>
          <w:spacing w:val="-13"/>
        </w:rPr>
        <w:t>W</w:t>
      </w:r>
      <w:r>
        <w:rPr>
          <w:color w:val="231F20"/>
        </w:rPr>
        <w:t>ashington,</w:t>
      </w:r>
      <w:r>
        <w:rPr>
          <w:color w:val="231F20"/>
          <w:spacing w:val="-2"/>
        </w:rPr>
        <w:t xml:space="preserve"> </w:t>
      </w:r>
      <w:r>
        <w:rPr>
          <w:color w:val="231F20"/>
        </w:rPr>
        <w:t>DC</w:t>
      </w:r>
      <w:r>
        <w:rPr>
          <w:color w:val="231F20"/>
          <w:spacing w:val="-3"/>
        </w:rPr>
        <w:t xml:space="preserve"> </w:t>
      </w:r>
      <w:r>
        <w:rPr>
          <w:color w:val="231F20"/>
        </w:rPr>
        <w:t>20002</w:t>
      </w:r>
    </w:p>
    <w:p w14:paraId="3D53B4B3" w14:textId="77777777" w:rsidR="000249BD" w:rsidRDefault="000249BD" w:rsidP="000249BD">
      <w:pPr>
        <w:pStyle w:val="BodyText"/>
        <w:ind w:right="2076"/>
        <w:jc w:val="right"/>
      </w:pPr>
      <w:r>
        <w:rPr>
          <w:color w:val="231F20"/>
        </w:rPr>
        <w:t>Phone:</w:t>
      </w:r>
      <w:r>
        <w:rPr>
          <w:color w:val="231F20"/>
          <w:spacing w:val="-13"/>
        </w:rPr>
        <w:t xml:space="preserve"> </w:t>
      </w:r>
      <w:r>
        <w:rPr>
          <w:color w:val="231F20"/>
        </w:rPr>
        <w:t>202-838-3474</w:t>
      </w:r>
    </w:p>
    <w:p w14:paraId="4F47FE95" w14:textId="77777777" w:rsidR="000249BD" w:rsidRDefault="000249BD" w:rsidP="000249BD">
      <w:pPr>
        <w:pStyle w:val="BodyText"/>
        <w:ind w:right="2253"/>
        <w:jc w:val="right"/>
      </w:pPr>
      <w:r>
        <w:rPr>
          <w:color w:val="231F20"/>
          <w:spacing w:val="-5"/>
        </w:rPr>
        <w:t>F</w:t>
      </w:r>
      <w:r>
        <w:rPr>
          <w:color w:val="231F20"/>
        </w:rPr>
        <w:t>ax:</w:t>
      </w:r>
      <w:r>
        <w:rPr>
          <w:color w:val="231F20"/>
          <w:spacing w:val="-10"/>
        </w:rPr>
        <w:t xml:space="preserve"> </w:t>
      </w:r>
      <w:r>
        <w:rPr>
          <w:color w:val="231F20"/>
        </w:rPr>
        <w:t>202-350-9869</w:t>
      </w:r>
    </w:p>
    <w:p w14:paraId="17FE85E1" w14:textId="77777777" w:rsidR="00255FFA" w:rsidRPr="00463FCB" w:rsidRDefault="000249BD" w:rsidP="00463FCB">
      <w:pPr>
        <w:pStyle w:val="BodyText"/>
        <w:ind w:right="1645"/>
        <w:jc w:val="right"/>
      </w:pPr>
      <w:r>
        <w:rPr>
          <w:color w:val="231F20"/>
        </w:rPr>
        <w:t>Email:</w:t>
      </w:r>
      <w:r>
        <w:rPr>
          <w:color w:val="231F20"/>
          <w:spacing w:val="-12"/>
        </w:rPr>
        <w:t xml:space="preserve"> </w:t>
      </w:r>
      <w:hyperlink r:id="rId9">
        <w:r>
          <w:rPr>
            <w:color w:val="231F20"/>
          </w:rPr>
          <w:t>info@fishwildlif</w:t>
        </w:r>
        <w:r>
          <w:rPr>
            <w:color w:val="231F20"/>
            <w:spacing w:val="-3"/>
          </w:rPr>
          <w:t>e</w:t>
        </w:r>
        <w:r>
          <w:rPr>
            <w:color w:val="231F20"/>
          </w:rPr>
          <w:t>.org</w:t>
        </w:r>
      </w:hyperlink>
    </w:p>
    <w:p w14:paraId="1A62C3DC" w14:textId="77777777" w:rsidR="000249BD" w:rsidRPr="007171FF" w:rsidRDefault="000249BD" w:rsidP="000249BD">
      <w:pPr>
        <w:jc w:val="center"/>
        <w:rPr>
          <w:rFonts w:ascii="Times New Roman" w:hAnsi="Times New Roman" w:cs="Times New Roman"/>
          <w:b/>
          <w:sz w:val="24"/>
          <w:szCs w:val="24"/>
        </w:rPr>
      </w:pPr>
      <w:r>
        <w:rPr>
          <w:rFonts w:ascii="Times New Roman" w:hAnsi="Times New Roman" w:cs="Times New Roman"/>
          <w:b/>
          <w:sz w:val="24"/>
          <w:szCs w:val="24"/>
        </w:rPr>
        <w:t>MEMORANDUM</w:t>
      </w:r>
    </w:p>
    <w:p w14:paraId="5A008E76" w14:textId="77777777" w:rsidR="00DC311D" w:rsidRPr="004B1A00" w:rsidRDefault="000249BD" w:rsidP="000249BD">
      <w:pPr>
        <w:spacing w:after="0"/>
        <w:rPr>
          <w:rFonts w:ascii="Times New Roman" w:hAnsi="Times New Roman" w:cs="Times New Roman"/>
          <w:sz w:val="24"/>
          <w:szCs w:val="24"/>
        </w:rPr>
      </w:pPr>
      <w:r>
        <w:tab/>
      </w:r>
      <w:r w:rsidRPr="004B1A00">
        <w:rPr>
          <w:rFonts w:ascii="Times New Roman" w:hAnsi="Times New Roman" w:cs="Times New Roman"/>
          <w:b/>
          <w:sz w:val="24"/>
          <w:szCs w:val="24"/>
        </w:rPr>
        <w:t>FROM:</w:t>
      </w:r>
      <w:r w:rsidR="00F23593" w:rsidRPr="004B1A00">
        <w:rPr>
          <w:rFonts w:ascii="Times New Roman" w:hAnsi="Times New Roman" w:cs="Times New Roman"/>
          <w:sz w:val="24"/>
          <w:szCs w:val="24"/>
        </w:rPr>
        <w:tab/>
        <w:t>Lane Kisonak</w:t>
      </w:r>
      <w:r w:rsidR="00F23593" w:rsidRPr="004B1A00">
        <w:rPr>
          <w:rFonts w:ascii="Times New Roman" w:hAnsi="Times New Roman" w:cs="Times New Roman"/>
          <w:sz w:val="24"/>
          <w:szCs w:val="24"/>
        </w:rPr>
        <w:tab/>
      </w:r>
      <w:r w:rsidR="00F23593" w:rsidRPr="004B1A00">
        <w:rPr>
          <w:rFonts w:ascii="Times New Roman" w:hAnsi="Times New Roman" w:cs="Times New Roman"/>
          <w:sz w:val="24"/>
          <w:szCs w:val="24"/>
        </w:rPr>
        <w:tab/>
      </w:r>
      <w:r w:rsidR="00DC311D" w:rsidRPr="004B1A00">
        <w:rPr>
          <w:rFonts w:ascii="Times New Roman" w:hAnsi="Times New Roman" w:cs="Times New Roman"/>
          <w:sz w:val="24"/>
          <w:szCs w:val="24"/>
        </w:rPr>
        <w:t>Associatio</w:t>
      </w:r>
      <w:r w:rsidR="00F23593" w:rsidRPr="004B1A00">
        <w:rPr>
          <w:rFonts w:ascii="Times New Roman" w:hAnsi="Times New Roman" w:cs="Times New Roman"/>
          <w:sz w:val="24"/>
          <w:szCs w:val="24"/>
        </w:rPr>
        <w:t>n of Fish and Wildlife Agencies</w:t>
      </w:r>
    </w:p>
    <w:p w14:paraId="62661FE7" w14:textId="77777777" w:rsidR="000249BD" w:rsidRPr="004B1A00" w:rsidRDefault="000249BD" w:rsidP="000249BD">
      <w:pPr>
        <w:spacing w:after="0"/>
        <w:rPr>
          <w:rFonts w:ascii="Times New Roman" w:hAnsi="Times New Roman" w:cs="Times New Roman"/>
          <w:sz w:val="24"/>
          <w:szCs w:val="24"/>
        </w:rPr>
      </w:pPr>
      <w:r w:rsidRPr="004B1A00">
        <w:rPr>
          <w:rFonts w:ascii="Times New Roman" w:hAnsi="Times New Roman" w:cs="Times New Roman"/>
          <w:sz w:val="24"/>
          <w:szCs w:val="24"/>
        </w:rPr>
        <w:tab/>
      </w:r>
      <w:r w:rsidRPr="004B1A00">
        <w:rPr>
          <w:rFonts w:ascii="Times New Roman" w:hAnsi="Times New Roman" w:cs="Times New Roman"/>
          <w:b/>
          <w:sz w:val="24"/>
          <w:szCs w:val="24"/>
        </w:rPr>
        <w:t>TO:</w:t>
      </w:r>
      <w:r w:rsidRPr="004B1A00">
        <w:rPr>
          <w:rFonts w:ascii="Times New Roman" w:hAnsi="Times New Roman" w:cs="Times New Roman"/>
          <w:b/>
          <w:sz w:val="24"/>
          <w:szCs w:val="24"/>
        </w:rPr>
        <w:tab/>
      </w:r>
      <w:r w:rsidRPr="004B1A00">
        <w:rPr>
          <w:rFonts w:ascii="Times New Roman" w:hAnsi="Times New Roman" w:cs="Times New Roman"/>
          <w:b/>
          <w:sz w:val="24"/>
          <w:szCs w:val="24"/>
        </w:rPr>
        <w:tab/>
      </w:r>
      <w:r w:rsidR="00F23593" w:rsidRPr="004B1A00">
        <w:rPr>
          <w:rFonts w:ascii="Times New Roman" w:hAnsi="Times New Roman" w:cs="Times New Roman"/>
          <w:sz w:val="24"/>
          <w:szCs w:val="24"/>
        </w:rPr>
        <w:t>Gordon Myers</w:t>
      </w:r>
      <w:r w:rsidR="00F23593" w:rsidRPr="004B1A00">
        <w:rPr>
          <w:rFonts w:ascii="Times New Roman" w:hAnsi="Times New Roman" w:cs="Times New Roman"/>
          <w:sz w:val="24"/>
          <w:szCs w:val="24"/>
        </w:rPr>
        <w:tab/>
      </w:r>
      <w:r w:rsidR="00F23593" w:rsidRPr="004B1A00">
        <w:rPr>
          <w:rFonts w:ascii="Times New Roman" w:hAnsi="Times New Roman" w:cs="Times New Roman"/>
          <w:sz w:val="24"/>
          <w:szCs w:val="24"/>
        </w:rPr>
        <w:tab/>
      </w:r>
      <w:r w:rsidR="00617D49" w:rsidRPr="004B1A00">
        <w:rPr>
          <w:rFonts w:ascii="Times New Roman" w:hAnsi="Times New Roman" w:cs="Times New Roman"/>
          <w:sz w:val="24"/>
          <w:szCs w:val="24"/>
        </w:rPr>
        <w:t xml:space="preserve">North Carolina </w:t>
      </w:r>
      <w:r w:rsidR="00BC37BE" w:rsidRPr="004B1A00">
        <w:rPr>
          <w:rFonts w:ascii="Times New Roman" w:hAnsi="Times New Roman" w:cs="Times New Roman"/>
          <w:sz w:val="24"/>
          <w:szCs w:val="24"/>
        </w:rPr>
        <w:t>Wildlife Resources Commission</w:t>
      </w:r>
    </w:p>
    <w:p w14:paraId="02E2D55C" w14:textId="77777777" w:rsidR="00DC311D" w:rsidRPr="004B1A00" w:rsidRDefault="00F23593" w:rsidP="00BC37BE">
      <w:pPr>
        <w:tabs>
          <w:tab w:val="left" w:pos="720"/>
          <w:tab w:val="left" w:pos="1440"/>
          <w:tab w:val="left" w:pos="2160"/>
          <w:tab w:val="left" w:pos="2880"/>
          <w:tab w:val="left" w:pos="3600"/>
          <w:tab w:val="left" w:pos="4320"/>
          <w:tab w:val="left" w:pos="5040"/>
          <w:tab w:val="left" w:pos="5927"/>
        </w:tabs>
        <w:spacing w:after="0"/>
        <w:rPr>
          <w:rFonts w:ascii="Times New Roman" w:hAnsi="Times New Roman" w:cs="Times New Roman"/>
          <w:sz w:val="24"/>
          <w:szCs w:val="24"/>
        </w:rPr>
      </w:pPr>
      <w:r w:rsidRPr="004B1A00">
        <w:rPr>
          <w:rFonts w:ascii="Times New Roman" w:hAnsi="Times New Roman" w:cs="Times New Roman"/>
          <w:sz w:val="24"/>
          <w:szCs w:val="24"/>
        </w:rPr>
        <w:tab/>
      </w:r>
      <w:r w:rsidRPr="004B1A00">
        <w:rPr>
          <w:rFonts w:ascii="Times New Roman" w:hAnsi="Times New Roman" w:cs="Times New Roman"/>
          <w:sz w:val="24"/>
          <w:szCs w:val="24"/>
        </w:rPr>
        <w:tab/>
      </w:r>
      <w:r w:rsidRPr="004B1A00">
        <w:rPr>
          <w:rFonts w:ascii="Times New Roman" w:hAnsi="Times New Roman" w:cs="Times New Roman"/>
          <w:sz w:val="24"/>
          <w:szCs w:val="24"/>
        </w:rPr>
        <w:tab/>
        <w:t>Tamara Zmuda</w:t>
      </w:r>
      <w:r w:rsidRPr="004B1A00">
        <w:rPr>
          <w:rFonts w:ascii="Times New Roman" w:hAnsi="Times New Roman" w:cs="Times New Roman"/>
          <w:sz w:val="24"/>
          <w:szCs w:val="24"/>
        </w:rPr>
        <w:tab/>
      </w:r>
      <w:r w:rsidR="00617D49" w:rsidRPr="004B1A00">
        <w:rPr>
          <w:rFonts w:ascii="Times New Roman" w:hAnsi="Times New Roman" w:cs="Times New Roman"/>
          <w:sz w:val="24"/>
          <w:szCs w:val="24"/>
        </w:rPr>
        <w:t xml:space="preserve">North Carolina </w:t>
      </w:r>
      <w:r w:rsidR="00BC37BE" w:rsidRPr="004B1A00">
        <w:rPr>
          <w:rFonts w:ascii="Times New Roman" w:hAnsi="Times New Roman" w:cs="Times New Roman"/>
          <w:sz w:val="24"/>
          <w:szCs w:val="24"/>
        </w:rPr>
        <w:t>Department of Justice</w:t>
      </w:r>
    </w:p>
    <w:p w14:paraId="531FE83D" w14:textId="77777777" w:rsidR="00B9544C" w:rsidRDefault="001C4A0F" w:rsidP="00BC37BE">
      <w:pPr>
        <w:tabs>
          <w:tab w:val="left" w:pos="720"/>
          <w:tab w:val="left" w:pos="1440"/>
          <w:tab w:val="left" w:pos="2160"/>
          <w:tab w:val="left" w:pos="2880"/>
          <w:tab w:val="left" w:pos="3600"/>
          <w:tab w:val="left" w:pos="4320"/>
          <w:tab w:val="left" w:pos="5040"/>
          <w:tab w:val="left" w:pos="5927"/>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B1A00">
        <w:rPr>
          <w:rFonts w:ascii="Times New Roman" w:hAnsi="Times New Roman" w:cs="Times New Roman"/>
          <w:sz w:val="24"/>
          <w:szCs w:val="24"/>
        </w:rPr>
        <w:t>Judith Scarl</w:t>
      </w:r>
      <w:r w:rsidRPr="004B1A00">
        <w:rPr>
          <w:rFonts w:ascii="Times New Roman" w:hAnsi="Times New Roman" w:cs="Times New Roman"/>
          <w:sz w:val="24"/>
          <w:szCs w:val="24"/>
        </w:rPr>
        <w:tab/>
      </w:r>
      <w:r w:rsidRPr="004B1A00">
        <w:rPr>
          <w:rFonts w:ascii="Times New Roman" w:hAnsi="Times New Roman" w:cs="Times New Roman"/>
          <w:sz w:val="24"/>
          <w:szCs w:val="24"/>
        </w:rPr>
        <w:tab/>
        <w:t>AFWA Bird Conservation Committee</w:t>
      </w:r>
    </w:p>
    <w:p w14:paraId="0A1D4063" w14:textId="77777777" w:rsidR="001C4A0F" w:rsidRDefault="001C4A0F" w:rsidP="00BC37BE">
      <w:pPr>
        <w:tabs>
          <w:tab w:val="left" w:pos="720"/>
          <w:tab w:val="left" w:pos="1440"/>
          <w:tab w:val="left" w:pos="2160"/>
          <w:tab w:val="left" w:pos="2880"/>
          <w:tab w:val="left" w:pos="3600"/>
          <w:tab w:val="left" w:pos="4320"/>
          <w:tab w:val="left" w:pos="5040"/>
          <w:tab w:val="left" w:pos="5927"/>
        </w:tabs>
        <w:spacing w:after="0"/>
        <w:rPr>
          <w:rFonts w:ascii="Times New Roman" w:hAnsi="Times New Roman" w:cs="Times New Roman"/>
          <w:sz w:val="24"/>
          <w:szCs w:val="24"/>
        </w:rPr>
      </w:pPr>
      <w:r w:rsidRPr="004B1A00">
        <w:rPr>
          <w:rFonts w:ascii="Times New Roman" w:hAnsi="Times New Roman" w:cs="Times New Roman"/>
          <w:sz w:val="24"/>
          <w:szCs w:val="24"/>
        </w:rPr>
        <w:tab/>
      </w:r>
      <w:r w:rsidRPr="004B1A00">
        <w:rPr>
          <w:rFonts w:ascii="Times New Roman" w:hAnsi="Times New Roman" w:cs="Times New Roman"/>
          <w:sz w:val="24"/>
          <w:szCs w:val="24"/>
        </w:rPr>
        <w:tab/>
      </w:r>
      <w:r w:rsidRPr="004B1A00">
        <w:rPr>
          <w:rFonts w:ascii="Times New Roman" w:hAnsi="Times New Roman" w:cs="Times New Roman"/>
          <w:sz w:val="24"/>
          <w:szCs w:val="24"/>
        </w:rPr>
        <w:tab/>
      </w:r>
      <w:r>
        <w:rPr>
          <w:rFonts w:ascii="Times New Roman" w:hAnsi="Times New Roman" w:cs="Times New Roman"/>
          <w:sz w:val="24"/>
          <w:szCs w:val="24"/>
        </w:rPr>
        <w:t>Carol Frampton</w:t>
      </w:r>
      <w:r>
        <w:rPr>
          <w:rFonts w:ascii="Times New Roman" w:hAnsi="Times New Roman" w:cs="Times New Roman"/>
          <w:sz w:val="24"/>
          <w:szCs w:val="24"/>
        </w:rPr>
        <w:tab/>
        <w:t>AFWA Legal Committee</w:t>
      </w:r>
    </w:p>
    <w:p w14:paraId="1F3BC060" w14:textId="77777777" w:rsidR="00DC311D" w:rsidRDefault="000249BD" w:rsidP="00F23593">
      <w:pPr>
        <w:spacing w:after="0"/>
        <w:ind w:left="2160" w:hanging="1440"/>
        <w:rPr>
          <w:rFonts w:ascii="Times New Roman" w:hAnsi="Times New Roman" w:cs="Times New Roman"/>
          <w:sz w:val="24"/>
          <w:szCs w:val="24"/>
        </w:rPr>
      </w:pPr>
      <w:r>
        <w:rPr>
          <w:rFonts w:ascii="Times New Roman" w:hAnsi="Times New Roman" w:cs="Times New Roman"/>
          <w:b/>
          <w:sz w:val="24"/>
          <w:szCs w:val="24"/>
        </w:rPr>
        <w:t xml:space="preserve">RE: </w:t>
      </w:r>
      <w:r>
        <w:rPr>
          <w:rFonts w:ascii="Times New Roman" w:hAnsi="Times New Roman" w:cs="Times New Roman"/>
          <w:b/>
          <w:sz w:val="24"/>
          <w:szCs w:val="24"/>
        </w:rPr>
        <w:tab/>
      </w:r>
      <w:r>
        <w:rPr>
          <w:rFonts w:ascii="Times New Roman" w:hAnsi="Times New Roman" w:cs="Times New Roman"/>
          <w:sz w:val="24"/>
          <w:szCs w:val="24"/>
        </w:rPr>
        <w:t>State regulation of incidental or accidental take of migratory birds absent incidental take coverage under the M</w:t>
      </w:r>
      <w:r w:rsidR="00F23593">
        <w:rPr>
          <w:rFonts w:ascii="Times New Roman" w:hAnsi="Times New Roman" w:cs="Times New Roman"/>
          <w:sz w:val="24"/>
          <w:szCs w:val="24"/>
        </w:rPr>
        <w:t>igratory Bird Treaty Act (MBTA)</w:t>
      </w:r>
    </w:p>
    <w:p w14:paraId="524FF55F" w14:textId="77777777" w:rsidR="000249BD" w:rsidRDefault="000249BD" w:rsidP="00463FCB">
      <w:pPr>
        <w:spacing w:after="0"/>
        <w:ind w:left="2160" w:hanging="1440"/>
        <w:rPr>
          <w:rFonts w:ascii="Times New Roman" w:hAnsi="Times New Roman" w:cs="Times New Roman"/>
          <w:sz w:val="24"/>
          <w:szCs w:val="24"/>
        </w:rPr>
      </w:pPr>
      <w:r>
        <w:rPr>
          <w:rFonts w:ascii="Times New Roman" w:hAnsi="Times New Roman" w:cs="Times New Roman"/>
          <w:b/>
          <w:sz w:val="24"/>
          <w:szCs w:val="24"/>
        </w:rPr>
        <w:t>DATE:</w:t>
      </w:r>
      <w:r>
        <w:rPr>
          <w:rFonts w:ascii="Times New Roman" w:hAnsi="Times New Roman" w:cs="Times New Roman"/>
          <w:b/>
          <w:sz w:val="24"/>
          <w:szCs w:val="24"/>
        </w:rPr>
        <w:tab/>
      </w:r>
      <w:r w:rsidR="005C1D41">
        <w:rPr>
          <w:rFonts w:ascii="Times New Roman" w:hAnsi="Times New Roman" w:cs="Times New Roman"/>
          <w:sz w:val="24"/>
          <w:szCs w:val="24"/>
        </w:rPr>
        <w:t>August</w:t>
      </w:r>
      <w:r>
        <w:rPr>
          <w:rFonts w:ascii="Times New Roman" w:hAnsi="Times New Roman" w:cs="Times New Roman"/>
          <w:sz w:val="24"/>
          <w:szCs w:val="24"/>
        </w:rPr>
        <w:t xml:space="preserve"> </w:t>
      </w:r>
      <w:r w:rsidR="0061411D">
        <w:rPr>
          <w:rFonts w:ascii="Times New Roman" w:hAnsi="Times New Roman" w:cs="Times New Roman"/>
          <w:sz w:val="24"/>
          <w:szCs w:val="24"/>
        </w:rPr>
        <w:t xml:space="preserve">31, </w:t>
      </w:r>
      <w:r>
        <w:rPr>
          <w:rFonts w:ascii="Times New Roman" w:hAnsi="Times New Roman" w:cs="Times New Roman"/>
          <w:sz w:val="24"/>
          <w:szCs w:val="24"/>
        </w:rPr>
        <w:t>2018</w:t>
      </w:r>
    </w:p>
    <w:p w14:paraId="608516D3" w14:textId="77777777" w:rsidR="00387B14" w:rsidRDefault="00463FCB" w:rsidP="00F23593">
      <w:pPr>
        <w:rPr>
          <w:rFonts w:ascii="Times New Roman" w:hAnsi="Times New Roman" w:cs="Times New Roman"/>
          <w:sz w:val="24"/>
          <w:szCs w:val="24"/>
        </w:rPr>
      </w:pPr>
      <w:r>
        <w:rPr>
          <w:rFonts w:ascii="Times New Roman" w:hAnsi="Times New Roman" w:cs="Times New Roman"/>
          <w:sz w:val="24"/>
          <w:szCs w:val="24"/>
        </w:rPr>
        <w:t>__________________________________</w:t>
      </w:r>
      <w:r w:rsidR="000249BD">
        <w:rPr>
          <w:rFonts w:ascii="Times New Roman" w:hAnsi="Times New Roman" w:cs="Times New Roman"/>
          <w:sz w:val="24"/>
          <w:szCs w:val="24"/>
        </w:rPr>
        <w:t>_____________</w:t>
      </w:r>
      <w:r w:rsidR="00F23593">
        <w:rPr>
          <w:rFonts w:ascii="Times New Roman" w:hAnsi="Times New Roman" w:cs="Times New Roman"/>
          <w:sz w:val="24"/>
          <w:szCs w:val="24"/>
        </w:rPr>
        <w:t>_______________________________</w:t>
      </w:r>
    </w:p>
    <w:p w14:paraId="6CC98A45" w14:textId="77777777" w:rsidR="00EF3964" w:rsidRDefault="00BC37BE" w:rsidP="00EF3964">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In March 2018 at the 83rd North American Wildlife and Natural Resou</w:t>
      </w:r>
      <w:r w:rsidR="00757A63">
        <w:rPr>
          <w:rFonts w:ascii="Times New Roman" w:hAnsi="Times New Roman" w:cs="Times New Roman"/>
          <w:sz w:val="24"/>
          <w:szCs w:val="24"/>
        </w:rPr>
        <w:t>rces Conference in Norfolk, Virginia</w:t>
      </w:r>
      <w:r>
        <w:rPr>
          <w:rFonts w:ascii="Times New Roman" w:hAnsi="Times New Roman" w:cs="Times New Roman"/>
          <w:sz w:val="24"/>
          <w:szCs w:val="24"/>
        </w:rPr>
        <w:t xml:space="preserve">, the AFWA Bird Conservation Committee </w:t>
      </w:r>
      <w:r w:rsidR="00757A63">
        <w:rPr>
          <w:rFonts w:ascii="Times New Roman" w:hAnsi="Times New Roman" w:cs="Times New Roman"/>
          <w:sz w:val="24"/>
          <w:szCs w:val="24"/>
        </w:rPr>
        <w:t>asked</w:t>
      </w:r>
      <w:r w:rsidR="00EF3964">
        <w:rPr>
          <w:rFonts w:ascii="Times New Roman" w:hAnsi="Times New Roman" w:cs="Times New Roman"/>
          <w:sz w:val="24"/>
          <w:szCs w:val="24"/>
        </w:rPr>
        <w:t xml:space="preserve"> AFWA legal staff and interns </w:t>
      </w:r>
      <w:r w:rsidR="00757A63">
        <w:rPr>
          <w:rFonts w:ascii="Times New Roman" w:hAnsi="Times New Roman" w:cs="Times New Roman"/>
          <w:sz w:val="24"/>
          <w:szCs w:val="24"/>
        </w:rPr>
        <w:t>to compile</w:t>
      </w:r>
      <w:r w:rsidR="00EF3964">
        <w:rPr>
          <w:rFonts w:ascii="Times New Roman" w:hAnsi="Times New Roman" w:cs="Times New Roman"/>
          <w:sz w:val="24"/>
          <w:szCs w:val="24"/>
        </w:rPr>
        <w:t xml:space="preserve"> the statutes of the 50 states and Washington, D.C. pertaining to regulation of incidental or accidental take of migratory birds. This </w:t>
      </w:r>
      <w:r w:rsidR="00757A63">
        <w:rPr>
          <w:rFonts w:ascii="Times New Roman" w:hAnsi="Times New Roman" w:cs="Times New Roman"/>
          <w:sz w:val="24"/>
          <w:szCs w:val="24"/>
        </w:rPr>
        <w:t>request</w:t>
      </w:r>
      <w:r w:rsidR="00EF3964">
        <w:rPr>
          <w:rFonts w:ascii="Times New Roman" w:hAnsi="Times New Roman" w:cs="Times New Roman"/>
          <w:sz w:val="24"/>
          <w:szCs w:val="24"/>
        </w:rPr>
        <w:t xml:space="preserve"> </w:t>
      </w:r>
      <w:r w:rsidR="00757A63">
        <w:rPr>
          <w:rFonts w:ascii="Times New Roman" w:hAnsi="Times New Roman" w:cs="Times New Roman"/>
          <w:sz w:val="24"/>
          <w:szCs w:val="24"/>
        </w:rPr>
        <w:t>sought to address</w:t>
      </w:r>
      <w:r w:rsidR="00EF3964">
        <w:rPr>
          <w:rFonts w:ascii="Times New Roman" w:hAnsi="Times New Roman" w:cs="Times New Roman"/>
          <w:sz w:val="24"/>
          <w:szCs w:val="24"/>
        </w:rPr>
        <w:t xml:space="preserve"> Solicitor’s Opinion </w:t>
      </w:r>
      <w:r w:rsidR="00595036">
        <w:rPr>
          <w:rFonts w:ascii="Times New Roman" w:hAnsi="Times New Roman" w:cs="Times New Roman"/>
          <w:sz w:val="24"/>
          <w:szCs w:val="24"/>
        </w:rPr>
        <w:t>M-37050 (Dec. 22, 2017)</w:t>
      </w:r>
      <w:r w:rsidR="00EF3964">
        <w:rPr>
          <w:rFonts w:ascii="Times New Roman" w:hAnsi="Times New Roman" w:cs="Times New Roman"/>
          <w:sz w:val="24"/>
          <w:szCs w:val="24"/>
        </w:rPr>
        <w:t xml:space="preserve"> </w:t>
      </w:r>
      <w:r w:rsidR="00E10F4F">
        <w:rPr>
          <w:rFonts w:ascii="Times New Roman" w:hAnsi="Times New Roman" w:cs="Times New Roman"/>
          <w:sz w:val="24"/>
          <w:szCs w:val="24"/>
        </w:rPr>
        <w:t xml:space="preserve">(“S.O.”) </w:t>
      </w:r>
      <w:r w:rsidR="00757A63">
        <w:rPr>
          <w:rFonts w:ascii="Times New Roman" w:hAnsi="Times New Roman" w:cs="Times New Roman"/>
          <w:sz w:val="24"/>
          <w:szCs w:val="24"/>
        </w:rPr>
        <w:t>by</w:t>
      </w:r>
      <w:r w:rsidR="00EF3964">
        <w:rPr>
          <w:rFonts w:ascii="Times New Roman" w:hAnsi="Times New Roman" w:cs="Times New Roman"/>
          <w:sz w:val="24"/>
          <w:szCs w:val="24"/>
        </w:rPr>
        <w:t xml:space="preserve"> the U.S. Department of the Interior (DOI) </w:t>
      </w:r>
      <w:r w:rsidR="00E10F4F">
        <w:rPr>
          <w:rFonts w:ascii="Times New Roman" w:hAnsi="Times New Roman" w:cs="Times New Roman"/>
          <w:sz w:val="24"/>
          <w:szCs w:val="24"/>
        </w:rPr>
        <w:t>interpreting</w:t>
      </w:r>
      <w:r w:rsidR="00EF3964">
        <w:rPr>
          <w:rFonts w:ascii="Times New Roman" w:hAnsi="Times New Roman" w:cs="Times New Roman"/>
          <w:sz w:val="24"/>
          <w:szCs w:val="24"/>
        </w:rPr>
        <w:t xml:space="preserve"> section </w:t>
      </w:r>
      <w:r w:rsidR="00595036">
        <w:rPr>
          <w:rFonts w:ascii="Times New Roman" w:hAnsi="Times New Roman" w:cs="Times New Roman"/>
          <w:sz w:val="24"/>
          <w:szCs w:val="24"/>
        </w:rPr>
        <w:t>2</w:t>
      </w:r>
      <w:r w:rsidR="00EF3964">
        <w:rPr>
          <w:rFonts w:ascii="Times New Roman" w:hAnsi="Times New Roman" w:cs="Times New Roman"/>
          <w:sz w:val="24"/>
          <w:szCs w:val="24"/>
        </w:rPr>
        <w:t xml:space="preserve"> of the Migratory Bird Treaty Act (MBT</w:t>
      </w:r>
      <w:r w:rsidR="00595036">
        <w:rPr>
          <w:rFonts w:ascii="Times New Roman" w:hAnsi="Times New Roman" w:cs="Times New Roman"/>
          <w:sz w:val="24"/>
          <w:szCs w:val="24"/>
        </w:rPr>
        <w:t>A), codified at 16 U.S.C. § 703</w:t>
      </w:r>
      <w:r w:rsidR="00EF3964">
        <w:rPr>
          <w:rFonts w:ascii="Times New Roman" w:hAnsi="Times New Roman" w:cs="Times New Roman"/>
          <w:sz w:val="24"/>
          <w:szCs w:val="24"/>
        </w:rPr>
        <w:t xml:space="preserve">, </w:t>
      </w:r>
      <w:r w:rsidR="00E10F4F">
        <w:rPr>
          <w:rFonts w:ascii="Times New Roman" w:hAnsi="Times New Roman" w:cs="Times New Roman"/>
          <w:sz w:val="24"/>
          <w:szCs w:val="24"/>
        </w:rPr>
        <w:t>to</w:t>
      </w:r>
      <w:r w:rsidR="00EF3964">
        <w:rPr>
          <w:rFonts w:ascii="Times New Roman" w:hAnsi="Times New Roman" w:cs="Times New Roman"/>
          <w:sz w:val="24"/>
          <w:szCs w:val="24"/>
        </w:rPr>
        <w:t xml:space="preserve"> not prohibit the incidental take of migratory birds resulting from otherwise lawful activity. </w:t>
      </w:r>
    </w:p>
    <w:p w14:paraId="0ACA6F4F" w14:textId="77777777" w:rsidR="00EF3964" w:rsidRDefault="00F23593" w:rsidP="00F23593">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 xml:space="preserve">The objective of this assignment is to </w:t>
      </w:r>
      <w:r w:rsidR="00757A63">
        <w:rPr>
          <w:rFonts w:ascii="Times New Roman" w:hAnsi="Times New Roman" w:cs="Times New Roman"/>
          <w:sz w:val="24"/>
          <w:szCs w:val="24"/>
        </w:rPr>
        <w:t>advise</w:t>
      </w:r>
      <w:r>
        <w:rPr>
          <w:rFonts w:ascii="Times New Roman" w:hAnsi="Times New Roman" w:cs="Times New Roman"/>
          <w:sz w:val="24"/>
          <w:szCs w:val="24"/>
        </w:rPr>
        <w:t xml:space="preserve"> the Association in </w:t>
      </w:r>
      <w:r w:rsidR="00757A63">
        <w:rPr>
          <w:rFonts w:ascii="Times New Roman" w:hAnsi="Times New Roman" w:cs="Times New Roman"/>
          <w:sz w:val="24"/>
          <w:szCs w:val="24"/>
        </w:rPr>
        <w:t xml:space="preserve">its process of </w:t>
      </w:r>
      <w:r w:rsidR="00463FCB">
        <w:rPr>
          <w:rFonts w:ascii="Times New Roman" w:hAnsi="Times New Roman" w:cs="Times New Roman"/>
          <w:sz w:val="24"/>
          <w:szCs w:val="24"/>
        </w:rPr>
        <w:t>concluding</w:t>
      </w:r>
      <w:r>
        <w:rPr>
          <w:rFonts w:ascii="Times New Roman" w:hAnsi="Times New Roman" w:cs="Times New Roman"/>
          <w:sz w:val="24"/>
          <w:szCs w:val="24"/>
        </w:rPr>
        <w:t xml:space="preserve"> what, if any, response to the S.O. is appropriate, including recommendations, legislative or regulatory remedies, best management practices, or other vehicles.</w:t>
      </w:r>
    </w:p>
    <w:p w14:paraId="131CCF17" w14:textId="77777777" w:rsidR="00383DF6" w:rsidRDefault="00EF3964" w:rsidP="00F23593">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This cover memo accompanies a</w:t>
      </w:r>
      <w:r w:rsidR="00461192">
        <w:rPr>
          <w:rFonts w:ascii="Times New Roman" w:hAnsi="Times New Roman" w:cs="Times New Roman"/>
          <w:sz w:val="24"/>
          <w:szCs w:val="24"/>
        </w:rPr>
        <w:t xml:space="preserve"> set of</w:t>
      </w:r>
      <w:r>
        <w:rPr>
          <w:rFonts w:ascii="Times New Roman" w:hAnsi="Times New Roman" w:cs="Times New Roman"/>
          <w:sz w:val="24"/>
          <w:szCs w:val="24"/>
        </w:rPr>
        <w:t xml:space="preserve"> spreadsheet</w:t>
      </w:r>
      <w:r w:rsidR="00461192">
        <w:rPr>
          <w:rFonts w:ascii="Times New Roman" w:hAnsi="Times New Roman" w:cs="Times New Roman"/>
          <w:sz w:val="24"/>
          <w:szCs w:val="24"/>
        </w:rPr>
        <w:t>s</w:t>
      </w:r>
      <w:r>
        <w:rPr>
          <w:rFonts w:ascii="Times New Roman" w:hAnsi="Times New Roman" w:cs="Times New Roman"/>
          <w:sz w:val="24"/>
          <w:szCs w:val="24"/>
        </w:rPr>
        <w:t xml:space="preserve"> containing each state’s migratory bird-related statutes, including </w:t>
      </w:r>
      <w:r w:rsidR="00463FCB">
        <w:rPr>
          <w:rFonts w:ascii="Times New Roman" w:hAnsi="Times New Roman" w:cs="Times New Roman"/>
          <w:sz w:val="24"/>
          <w:szCs w:val="24"/>
        </w:rPr>
        <w:t xml:space="preserve">relevant </w:t>
      </w:r>
      <w:r>
        <w:rPr>
          <w:rFonts w:ascii="Times New Roman" w:hAnsi="Times New Roman" w:cs="Times New Roman"/>
          <w:sz w:val="24"/>
          <w:szCs w:val="24"/>
        </w:rPr>
        <w:t xml:space="preserve">definitions, statements of jurisdiction, </w:t>
      </w:r>
      <w:r w:rsidR="00463FCB">
        <w:rPr>
          <w:rFonts w:ascii="Times New Roman" w:hAnsi="Times New Roman" w:cs="Times New Roman"/>
          <w:sz w:val="24"/>
          <w:szCs w:val="24"/>
        </w:rPr>
        <w:t>references to</w:t>
      </w:r>
      <w:r>
        <w:rPr>
          <w:rFonts w:ascii="Times New Roman" w:hAnsi="Times New Roman" w:cs="Times New Roman"/>
          <w:sz w:val="24"/>
          <w:szCs w:val="24"/>
        </w:rPr>
        <w:t xml:space="preserve"> federal law and/or regulation, prohibited actions and exceptions, and provisions for enforcement and penalties. Each state’s spreadsheet </w:t>
      </w:r>
      <w:r w:rsidR="00463FCB">
        <w:rPr>
          <w:rFonts w:ascii="Times New Roman" w:hAnsi="Times New Roman" w:cs="Times New Roman"/>
          <w:sz w:val="24"/>
          <w:szCs w:val="24"/>
        </w:rPr>
        <w:t>also</w:t>
      </w:r>
      <w:r w:rsidR="00383DF6">
        <w:rPr>
          <w:rFonts w:ascii="Times New Roman" w:hAnsi="Times New Roman" w:cs="Times New Roman"/>
          <w:sz w:val="24"/>
          <w:szCs w:val="24"/>
        </w:rPr>
        <w:t xml:space="preserve"> </w:t>
      </w:r>
      <w:r w:rsidR="00463FCB">
        <w:rPr>
          <w:rFonts w:ascii="Times New Roman" w:hAnsi="Times New Roman" w:cs="Times New Roman"/>
          <w:sz w:val="24"/>
          <w:szCs w:val="24"/>
        </w:rPr>
        <w:t>shows a</w:t>
      </w:r>
      <w:r w:rsidR="00383DF6">
        <w:rPr>
          <w:rFonts w:ascii="Times New Roman" w:hAnsi="Times New Roman" w:cs="Times New Roman"/>
          <w:sz w:val="24"/>
          <w:szCs w:val="24"/>
        </w:rPr>
        <w:t xml:space="preserve"> determination whether the statutes provide for any incidental or accidental take coverage identical or substantially similar to </w:t>
      </w:r>
      <w:r w:rsidR="00463FCB">
        <w:rPr>
          <w:rFonts w:ascii="Times New Roman" w:hAnsi="Times New Roman" w:cs="Times New Roman"/>
          <w:sz w:val="24"/>
          <w:szCs w:val="24"/>
        </w:rPr>
        <w:t>a</w:t>
      </w:r>
      <w:r w:rsidR="00383DF6">
        <w:rPr>
          <w:rFonts w:ascii="Times New Roman" w:hAnsi="Times New Roman" w:cs="Times New Roman"/>
          <w:sz w:val="24"/>
          <w:szCs w:val="24"/>
        </w:rPr>
        <w:t xml:space="preserve"> reading of the MBT</w:t>
      </w:r>
      <w:r w:rsidR="00CF79FF">
        <w:rPr>
          <w:rFonts w:ascii="Times New Roman" w:hAnsi="Times New Roman" w:cs="Times New Roman"/>
          <w:sz w:val="24"/>
          <w:szCs w:val="24"/>
        </w:rPr>
        <w:t>A that would prohibit such take</w:t>
      </w:r>
      <w:r w:rsidR="00383DF6">
        <w:rPr>
          <w:rFonts w:ascii="Times New Roman" w:hAnsi="Times New Roman" w:cs="Times New Roman"/>
          <w:sz w:val="24"/>
          <w:szCs w:val="24"/>
        </w:rPr>
        <w:t>.</w:t>
      </w:r>
    </w:p>
    <w:p w14:paraId="53417155" w14:textId="77777777" w:rsidR="00C56255" w:rsidRDefault="00C56255" w:rsidP="00F23593">
      <w:pPr>
        <w:spacing w:before="120" w:after="0"/>
        <w:ind w:firstLine="360"/>
        <w:jc w:val="both"/>
        <w:rPr>
          <w:rFonts w:ascii="Times New Roman" w:hAnsi="Times New Roman" w:cs="Times New Roman"/>
          <w:i/>
          <w:sz w:val="24"/>
          <w:szCs w:val="24"/>
        </w:rPr>
      </w:pPr>
      <w:r>
        <w:rPr>
          <w:rFonts w:ascii="Times New Roman" w:hAnsi="Times New Roman" w:cs="Times New Roman"/>
          <w:i/>
          <w:sz w:val="24"/>
          <w:szCs w:val="24"/>
        </w:rPr>
        <w:tab/>
        <w:t>Search methods</w:t>
      </w:r>
    </w:p>
    <w:p w14:paraId="10A5AAC4" w14:textId="77777777" w:rsidR="00C56255" w:rsidRPr="00C56255" w:rsidRDefault="00C56255" w:rsidP="00C56255">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State statutes similar to MBTA’s take provisions</w:t>
      </w:r>
      <w:r w:rsidRPr="00C56255">
        <w:rPr>
          <w:rFonts w:ascii="Times New Roman" w:hAnsi="Times New Roman" w:cs="Times New Roman"/>
          <w:sz w:val="24"/>
          <w:szCs w:val="24"/>
        </w:rPr>
        <w:t xml:space="preserve"> were compiled from each state legislature's online collection of 2017 statutes. Such statutes were pulled from the environmental, wildlife and/or natural resource titles of those statutes after </w:t>
      </w:r>
      <w:r>
        <w:rPr>
          <w:rFonts w:ascii="Times New Roman" w:hAnsi="Times New Roman" w:cs="Times New Roman"/>
          <w:sz w:val="24"/>
          <w:szCs w:val="24"/>
        </w:rPr>
        <w:t>thorough review</w:t>
      </w:r>
      <w:r w:rsidRPr="00C56255">
        <w:rPr>
          <w:rFonts w:ascii="Times New Roman" w:hAnsi="Times New Roman" w:cs="Times New Roman"/>
          <w:sz w:val="24"/>
          <w:szCs w:val="24"/>
        </w:rPr>
        <w:t xml:space="preserve">. If </w:t>
      </w:r>
      <w:r>
        <w:rPr>
          <w:rFonts w:ascii="Times New Roman" w:hAnsi="Times New Roman" w:cs="Times New Roman"/>
          <w:sz w:val="24"/>
          <w:szCs w:val="24"/>
        </w:rPr>
        <w:t>a</w:t>
      </w:r>
      <w:r w:rsidRPr="00C56255">
        <w:rPr>
          <w:rFonts w:ascii="Times New Roman" w:hAnsi="Times New Roman" w:cs="Times New Roman"/>
          <w:sz w:val="24"/>
          <w:szCs w:val="24"/>
        </w:rPr>
        <w:t xml:space="preserve"> state defined terms pertaining to birds, such as "migratory (game) bird," "game bird," and "migratory waterfowl," </w:t>
      </w:r>
      <w:r>
        <w:rPr>
          <w:rFonts w:ascii="Times New Roman" w:hAnsi="Times New Roman" w:cs="Times New Roman"/>
          <w:sz w:val="24"/>
          <w:szCs w:val="24"/>
        </w:rPr>
        <w:t xml:space="preserve">or “take/taking” or “waste”, </w:t>
      </w:r>
      <w:r w:rsidRPr="00C56255">
        <w:rPr>
          <w:rFonts w:ascii="Times New Roman" w:hAnsi="Times New Roman" w:cs="Times New Roman"/>
          <w:sz w:val="24"/>
          <w:szCs w:val="24"/>
        </w:rPr>
        <w:t xml:space="preserve">those definitions were included. Definitions of more general terms such as "wildlife" were also included if the definition clearly extended to or explicitly mentioned birds. Statements of jurisdiction were included if they explicitly mentioned the MBTA and/or migratory birds, </w:t>
      </w:r>
      <w:r>
        <w:rPr>
          <w:rFonts w:ascii="Times New Roman" w:hAnsi="Times New Roman" w:cs="Times New Roman"/>
          <w:sz w:val="24"/>
          <w:szCs w:val="24"/>
        </w:rPr>
        <w:t>and/</w:t>
      </w:r>
      <w:r w:rsidRPr="00C56255">
        <w:rPr>
          <w:rFonts w:ascii="Times New Roman" w:hAnsi="Times New Roman" w:cs="Times New Roman"/>
          <w:sz w:val="24"/>
          <w:szCs w:val="24"/>
        </w:rPr>
        <w:t xml:space="preserve">or state ownership thereof. Prohibited actions regarding the take of birds in general, exceptions, permits, and </w:t>
      </w:r>
      <w:r>
        <w:rPr>
          <w:rFonts w:ascii="Times New Roman" w:hAnsi="Times New Roman" w:cs="Times New Roman"/>
          <w:sz w:val="24"/>
          <w:szCs w:val="24"/>
        </w:rPr>
        <w:t xml:space="preserve">any carve-outs for </w:t>
      </w:r>
      <w:r w:rsidRPr="00C56255">
        <w:rPr>
          <w:rFonts w:ascii="Times New Roman" w:hAnsi="Times New Roman" w:cs="Times New Roman"/>
          <w:sz w:val="24"/>
          <w:szCs w:val="24"/>
        </w:rPr>
        <w:t xml:space="preserve">incidental take were included. Some states included </w:t>
      </w:r>
      <w:r w:rsidRPr="00C56255">
        <w:rPr>
          <w:rFonts w:ascii="Times New Roman" w:hAnsi="Times New Roman" w:cs="Times New Roman"/>
          <w:sz w:val="24"/>
          <w:szCs w:val="24"/>
        </w:rPr>
        <w:lastRenderedPageBreak/>
        <w:t xml:space="preserve">enforcement provisions </w:t>
      </w:r>
      <w:r>
        <w:rPr>
          <w:rFonts w:ascii="Times New Roman" w:hAnsi="Times New Roman" w:cs="Times New Roman"/>
          <w:sz w:val="24"/>
          <w:szCs w:val="24"/>
        </w:rPr>
        <w:t>in conjunction with</w:t>
      </w:r>
      <w:r w:rsidRPr="00C56255">
        <w:rPr>
          <w:rFonts w:ascii="Times New Roman" w:hAnsi="Times New Roman" w:cs="Times New Roman"/>
          <w:sz w:val="24"/>
          <w:szCs w:val="24"/>
        </w:rPr>
        <w:t xml:space="preserve"> </w:t>
      </w:r>
      <w:r>
        <w:rPr>
          <w:rFonts w:ascii="Times New Roman" w:hAnsi="Times New Roman" w:cs="Times New Roman"/>
          <w:sz w:val="24"/>
          <w:szCs w:val="24"/>
        </w:rPr>
        <w:t>a unified series of</w:t>
      </w:r>
      <w:r w:rsidRPr="00C56255">
        <w:rPr>
          <w:rFonts w:ascii="Times New Roman" w:hAnsi="Times New Roman" w:cs="Times New Roman"/>
          <w:sz w:val="24"/>
          <w:szCs w:val="24"/>
        </w:rPr>
        <w:t xml:space="preserve"> </w:t>
      </w:r>
      <w:r>
        <w:rPr>
          <w:rFonts w:ascii="Times New Roman" w:hAnsi="Times New Roman" w:cs="Times New Roman"/>
          <w:sz w:val="24"/>
          <w:szCs w:val="24"/>
        </w:rPr>
        <w:t>violations</w:t>
      </w:r>
      <w:r w:rsidRPr="00C56255">
        <w:rPr>
          <w:rFonts w:ascii="Times New Roman" w:hAnsi="Times New Roman" w:cs="Times New Roman"/>
          <w:sz w:val="24"/>
          <w:szCs w:val="24"/>
        </w:rPr>
        <w:t xml:space="preserve">, </w:t>
      </w:r>
      <w:r>
        <w:rPr>
          <w:rFonts w:ascii="Times New Roman" w:hAnsi="Times New Roman" w:cs="Times New Roman"/>
          <w:sz w:val="24"/>
          <w:szCs w:val="24"/>
        </w:rPr>
        <w:t xml:space="preserve">while others </w:t>
      </w:r>
      <w:r w:rsidRPr="00C56255">
        <w:rPr>
          <w:rFonts w:ascii="Times New Roman" w:hAnsi="Times New Roman" w:cs="Times New Roman"/>
          <w:sz w:val="24"/>
          <w:szCs w:val="24"/>
        </w:rPr>
        <w:t xml:space="preserve">scattered </w:t>
      </w:r>
      <w:r>
        <w:rPr>
          <w:rFonts w:ascii="Times New Roman" w:hAnsi="Times New Roman" w:cs="Times New Roman"/>
          <w:sz w:val="24"/>
          <w:szCs w:val="24"/>
        </w:rPr>
        <w:t xml:space="preserve">them </w:t>
      </w:r>
      <w:r w:rsidRPr="00C56255">
        <w:rPr>
          <w:rFonts w:ascii="Times New Roman" w:hAnsi="Times New Roman" w:cs="Times New Roman"/>
          <w:sz w:val="24"/>
          <w:szCs w:val="24"/>
        </w:rPr>
        <w:t xml:space="preserve">throughout </w:t>
      </w:r>
      <w:r>
        <w:rPr>
          <w:rFonts w:ascii="Times New Roman" w:hAnsi="Times New Roman" w:cs="Times New Roman"/>
          <w:sz w:val="24"/>
          <w:szCs w:val="24"/>
        </w:rPr>
        <w:t>a</w:t>
      </w:r>
      <w:r w:rsidRPr="00C56255">
        <w:rPr>
          <w:rFonts w:ascii="Times New Roman" w:hAnsi="Times New Roman" w:cs="Times New Roman"/>
          <w:sz w:val="24"/>
          <w:szCs w:val="24"/>
        </w:rPr>
        <w:t xml:space="preserve"> chapter, </w:t>
      </w:r>
      <w:r>
        <w:rPr>
          <w:rFonts w:ascii="Times New Roman" w:hAnsi="Times New Roman" w:cs="Times New Roman"/>
          <w:sz w:val="24"/>
          <w:szCs w:val="24"/>
        </w:rPr>
        <w:t>and others</w:t>
      </w:r>
      <w:r w:rsidRPr="00C56255">
        <w:rPr>
          <w:rFonts w:ascii="Times New Roman" w:hAnsi="Times New Roman" w:cs="Times New Roman"/>
          <w:sz w:val="24"/>
          <w:szCs w:val="24"/>
        </w:rPr>
        <w:t xml:space="preserve"> </w:t>
      </w:r>
      <w:r>
        <w:rPr>
          <w:rFonts w:ascii="Times New Roman" w:hAnsi="Times New Roman" w:cs="Times New Roman"/>
          <w:sz w:val="24"/>
          <w:szCs w:val="24"/>
        </w:rPr>
        <w:t>scattered them across</w:t>
      </w:r>
      <w:r w:rsidRPr="00C56255">
        <w:rPr>
          <w:rFonts w:ascii="Times New Roman" w:hAnsi="Times New Roman" w:cs="Times New Roman"/>
          <w:sz w:val="24"/>
          <w:szCs w:val="24"/>
        </w:rPr>
        <w:t xml:space="preserve"> different chap</w:t>
      </w:r>
      <w:r>
        <w:rPr>
          <w:rFonts w:ascii="Times New Roman" w:hAnsi="Times New Roman" w:cs="Times New Roman"/>
          <w:sz w:val="24"/>
          <w:szCs w:val="24"/>
        </w:rPr>
        <w:t>ters or divisions of code</w:t>
      </w:r>
      <w:r w:rsidRPr="00C56255">
        <w:rPr>
          <w:rFonts w:ascii="Times New Roman" w:hAnsi="Times New Roman" w:cs="Times New Roman"/>
          <w:sz w:val="24"/>
          <w:szCs w:val="24"/>
        </w:rPr>
        <w:t>.</w:t>
      </w:r>
    </w:p>
    <w:p w14:paraId="3E94CF5C" w14:textId="77777777" w:rsidR="00C56255" w:rsidRDefault="00C56255" w:rsidP="00C56255">
      <w:pPr>
        <w:spacing w:before="120" w:after="0"/>
        <w:ind w:firstLine="360"/>
        <w:jc w:val="both"/>
        <w:rPr>
          <w:rFonts w:ascii="Times New Roman" w:hAnsi="Times New Roman" w:cs="Times New Roman"/>
          <w:sz w:val="24"/>
          <w:szCs w:val="24"/>
        </w:rPr>
      </w:pPr>
      <w:r w:rsidRPr="00C56255">
        <w:rPr>
          <w:rFonts w:ascii="Times New Roman" w:hAnsi="Times New Roman" w:cs="Times New Roman"/>
          <w:sz w:val="24"/>
          <w:szCs w:val="24"/>
        </w:rPr>
        <w:t xml:space="preserve">After </w:t>
      </w:r>
      <w:r>
        <w:rPr>
          <w:rFonts w:ascii="Times New Roman" w:hAnsi="Times New Roman" w:cs="Times New Roman"/>
          <w:sz w:val="24"/>
          <w:szCs w:val="24"/>
        </w:rPr>
        <w:t>reviewing</w:t>
      </w:r>
      <w:r w:rsidRPr="00C56255">
        <w:rPr>
          <w:rFonts w:ascii="Times New Roman" w:hAnsi="Times New Roman" w:cs="Times New Roman"/>
          <w:sz w:val="24"/>
          <w:szCs w:val="24"/>
        </w:rPr>
        <w:t xml:space="preserve"> and compiling relevant statutes, a final double-check was conducted </w:t>
      </w:r>
      <w:r>
        <w:rPr>
          <w:rFonts w:ascii="Times New Roman" w:hAnsi="Times New Roman" w:cs="Times New Roman"/>
          <w:sz w:val="24"/>
          <w:szCs w:val="24"/>
        </w:rPr>
        <w:t>using</w:t>
      </w:r>
      <w:r w:rsidRPr="00C56255">
        <w:rPr>
          <w:rFonts w:ascii="Times New Roman" w:hAnsi="Times New Roman" w:cs="Times New Roman"/>
          <w:sz w:val="24"/>
          <w:szCs w:val="24"/>
        </w:rPr>
        <w:t xml:space="preserve"> the search function</w:t>
      </w:r>
      <w:r>
        <w:rPr>
          <w:rFonts w:ascii="Times New Roman" w:hAnsi="Times New Roman" w:cs="Times New Roman"/>
          <w:sz w:val="24"/>
          <w:szCs w:val="24"/>
        </w:rPr>
        <w:t>s</w:t>
      </w:r>
      <w:r w:rsidRPr="00C56255">
        <w:rPr>
          <w:rFonts w:ascii="Times New Roman" w:hAnsi="Times New Roman" w:cs="Times New Roman"/>
          <w:sz w:val="24"/>
          <w:szCs w:val="24"/>
        </w:rPr>
        <w:t xml:space="preserve"> of state websites </w:t>
      </w:r>
      <w:r>
        <w:rPr>
          <w:rFonts w:ascii="Times New Roman" w:hAnsi="Times New Roman" w:cs="Times New Roman"/>
          <w:sz w:val="24"/>
          <w:szCs w:val="24"/>
        </w:rPr>
        <w:t>on</w:t>
      </w:r>
      <w:r w:rsidRPr="00C56255">
        <w:rPr>
          <w:rFonts w:ascii="Times New Roman" w:hAnsi="Times New Roman" w:cs="Times New Roman"/>
          <w:sz w:val="24"/>
          <w:szCs w:val="24"/>
        </w:rPr>
        <w:t xml:space="preserve"> not only the state's wildlife code, but also all other titl</w:t>
      </w:r>
      <w:r>
        <w:rPr>
          <w:rFonts w:ascii="Times New Roman" w:hAnsi="Times New Roman" w:cs="Times New Roman"/>
          <w:sz w:val="24"/>
          <w:szCs w:val="24"/>
        </w:rPr>
        <w:t>es in the state's entire statutory</w:t>
      </w:r>
      <w:r w:rsidRPr="00C56255">
        <w:rPr>
          <w:rFonts w:ascii="Times New Roman" w:hAnsi="Times New Roman" w:cs="Times New Roman"/>
          <w:sz w:val="24"/>
          <w:szCs w:val="24"/>
        </w:rPr>
        <w:t xml:space="preserve"> compilation, for mentions of terms such as "birds," "migratory birds," "eggs," "nests," and/or references to the MBTA. If the search resulted in any relevant statutes not initially included, those statutes would be included, and that section would be revisited to check for other possible inclusions.</w:t>
      </w:r>
    </w:p>
    <w:p w14:paraId="6DE3D210" w14:textId="77777777" w:rsidR="00C56255" w:rsidRPr="00C56255" w:rsidRDefault="00C56255" w:rsidP="00C56255">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Results in brief</w:t>
      </w:r>
    </w:p>
    <w:p w14:paraId="57FEA141" w14:textId="5F20783F" w:rsidR="00CF79FF" w:rsidRDefault="00383DF6" w:rsidP="00CF79FF">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 xml:space="preserve">Of the 51 jurisdictions, </w:t>
      </w:r>
      <w:r w:rsidR="001F7846">
        <w:rPr>
          <w:rFonts w:ascii="Times New Roman" w:hAnsi="Times New Roman" w:cs="Times New Roman"/>
          <w:sz w:val="24"/>
          <w:szCs w:val="24"/>
        </w:rPr>
        <w:t xml:space="preserve">fifteen </w:t>
      </w:r>
      <w:r w:rsidR="00EA600C">
        <w:rPr>
          <w:rFonts w:ascii="Times New Roman" w:hAnsi="Times New Roman" w:cs="Times New Roman"/>
          <w:sz w:val="24"/>
          <w:szCs w:val="24"/>
        </w:rPr>
        <w:t>(</w:t>
      </w:r>
      <w:r w:rsidR="00DF6000">
        <w:rPr>
          <w:rFonts w:ascii="Times New Roman" w:hAnsi="Times New Roman" w:cs="Times New Roman"/>
          <w:sz w:val="24"/>
          <w:szCs w:val="24"/>
        </w:rPr>
        <w:t>15</w:t>
      </w:r>
      <w:r w:rsidR="0068790D">
        <w:rPr>
          <w:rFonts w:ascii="Times New Roman" w:hAnsi="Times New Roman" w:cs="Times New Roman"/>
          <w:sz w:val="24"/>
          <w:szCs w:val="24"/>
        </w:rPr>
        <w:t>)</w:t>
      </w:r>
      <w:r w:rsidR="003C7088">
        <w:rPr>
          <w:rFonts w:ascii="Times New Roman" w:hAnsi="Times New Roman" w:cs="Times New Roman"/>
          <w:sz w:val="24"/>
          <w:szCs w:val="24"/>
        </w:rPr>
        <w:t xml:space="preserve"> </w:t>
      </w:r>
      <w:r>
        <w:rPr>
          <w:rFonts w:ascii="Times New Roman" w:hAnsi="Times New Roman" w:cs="Times New Roman"/>
          <w:sz w:val="24"/>
          <w:szCs w:val="24"/>
        </w:rPr>
        <w:t xml:space="preserve">had provisions regulating </w:t>
      </w:r>
      <w:r w:rsidR="00DE70D8">
        <w:rPr>
          <w:rFonts w:ascii="Times New Roman" w:hAnsi="Times New Roman" w:cs="Times New Roman"/>
          <w:sz w:val="24"/>
          <w:szCs w:val="24"/>
        </w:rPr>
        <w:t xml:space="preserve">some form of </w:t>
      </w:r>
      <w:r>
        <w:rPr>
          <w:rFonts w:ascii="Times New Roman" w:hAnsi="Times New Roman" w:cs="Times New Roman"/>
          <w:sz w:val="24"/>
          <w:szCs w:val="24"/>
        </w:rPr>
        <w:t>incidental</w:t>
      </w:r>
      <w:r w:rsidR="00DE70D8">
        <w:rPr>
          <w:rFonts w:ascii="Times New Roman" w:hAnsi="Times New Roman" w:cs="Times New Roman"/>
          <w:sz w:val="24"/>
          <w:szCs w:val="24"/>
        </w:rPr>
        <w:t>, indirect, or accidental</w:t>
      </w:r>
      <w:r>
        <w:rPr>
          <w:rFonts w:ascii="Times New Roman" w:hAnsi="Times New Roman" w:cs="Times New Roman"/>
          <w:sz w:val="24"/>
          <w:szCs w:val="24"/>
        </w:rPr>
        <w:t xml:space="preserve"> take</w:t>
      </w:r>
      <w:r w:rsidR="00DE70D8">
        <w:rPr>
          <w:rFonts w:ascii="Times New Roman" w:hAnsi="Times New Roman" w:cs="Times New Roman"/>
          <w:sz w:val="24"/>
          <w:szCs w:val="24"/>
        </w:rPr>
        <w:t>,</w:t>
      </w:r>
      <w:r>
        <w:rPr>
          <w:rFonts w:ascii="Times New Roman" w:hAnsi="Times New Roman" w:cs="Times New Roman"/>
          <w:sz w:val="24"/>
          <w:szCs w:val="24"/>
        </w:rPr>
        <w:t xml:space="preserve"> or </w:t>
      </w:r>
      <w:r w:rsidR="00AC56F7">
        <w:rPr>
          <w:rFonts w:ascii="Times New Roman" w:hAnsi="Times New Roman" w:cs="Times New Roman"/>
          <w:sz w:val="24"/>
          <w:szCs w:val="24"/>
        </w:rPr>
        <w:t xml:space="preserve">potentially </w:t>
      </w:r>
      <w:r>
        <w:rPr>
          <w:rFonts w:ascii="Times New Roman" w:hAnsi="Times New Roman" w:cs="Times New Roman"/>
          <w:sz w:val="24"/>
          <w:szCs w:val="24"/>
        </w:rPr>
        <w:t>allowing commissions or agencies to make applicable rules</w:t>
      </w:r>
      <w:r w:rsidR="005F4BBA">
        <w:rPr>
          <w:rFonts w:ascii="Times New Roman" w:hAnsi="Times New Roman" w:cs="Times New Roman"/>
          <w:sz w:val="24"/>
          <w:szCs w:val="24"/>
        </w:rPr>
        <w:t xml:space="preserve"> (beyond take for scientific or religious purposes, or in response to</w:t>
      </w:r>
      <w:r w:rsidR="00463FCB">
        <w:rPr>
          <w:rFonts w:ascii="Times New Roman" w:hAnsi="Times New Roman" w:cs="Times New Roman"/>
          <w:sz w:val="24"/>
          <w:szCs w:val="24"/>
        </w:rPr>
        <w:t xml:space="preserve"> predation or</w:t>
      </w:r>
      <w:r w:rsidR="005F4BBA">
        <w:rPr>
          <w:rFonts w:ascii="Times New Roman" w:hAnsi="Times New Roman" w:cs="Times New Roman"/>
          <w:sz w:val="24"/>
          <w:szCs w:val="24"/>
        </w:rPr>
        <w:t xml:space="preserve"> property damage)</w:t>
      </w:r>
      <w:r>
        <w:rPr>
          <w:rFonts w:ascii="Times New Roman" w:hAnsi="Times New Roman" w:cs="Times New Roman"/>
          <w:sz w:val="24"/>
          <w:szCs w:val="24"/>
        </w:rPr>
        <w:t xml:space="preserve">; </w:t>
      </w:r>
      <w:r w:rsidR="001F7846">
        <w:rPr>
          <w:rFonts w:ascii="Times New Roman" w:hAnsi="Times New Roman" w:cs="Times New Roman"/>
          <w:sz w:val="24"/>
          <w:szCs w:val="24"/>
        </w:rPr>
        <w:t xml:space="preserve">twelve </w:t>
      </w:r>
      <w:r w:rsidR="0068790D">
        <w:rPr>
          <w:rFonts w:ascii="Times New Roman" w:hAnsi="Times New Roman" w:cs="Times New Roman"/>
          <w:sz w:val="24"/>
          <w:szCs w:val="24"/>
        </w:rPr>
        <w:t>(</w:t>
      </w:r>
      <w:r w:rsidR="001F7846">
        <w:rPr>
          <w:rFonts w:ascii="Times New Roman" w:hAnsi="Times New Roman" w:cs="Times New Roman"/>
          <w:sz w:val="24"/>
          <w:szCs w:val="24"/>
        </w:rPr>
        <w:t>12</w:t>
      </w:r>
      <w:r w:rsidR="0068790D">
        <w:rPr>
          <w:rFonts w:ascii="Times New Roman" w:hAnsi="Times New Roman" w:cs="Times New Roman"/>
          <w:sz w:val="24"/>
          <w:szCs w:val="24"/>
        </w:rPr>
        <w:t xml:space="preserve">) </w:t>
      </w:r>
      <w:r>
        <w:rPr>
          <w:rFonts w:ascii="Times New Roman" w:hAnsi="Times New Roman" w:cs="Times New Roman"/>
          <w:sz w:val="24"/>
          <w:szCs w:val="24"/>
        </w:rPr>
        <w:t xml:space="preserve">were of indeterminate </w:t>
      </w:r>
      <w:r w:rsidR="00AC56F7">
        <w:rPr>
          <w:rFonts w:ascii="Times New Roman" w:hAnsi="Times New Roman" w:cs="Times New Roman"/>
          <w:sz w:val="24"/>
          <w:szCs w:val="24"/>
        </w:rPr>
        <w:t>effect</w:t>
      </w:r>
      <w:r>
        <w:rPr>
          <w:rFonts w:ascii="Times New Roman" w:hAnsi="Times New Roman" w:cs="Times New Roman"/>
          <w:sz w:val="24"/>
          <w:szCs w:val="24"/>
        </w:rPr>
        <w:t xml:space="preserve">, and </w:t>
      </w:r>
      <w:r w:rsidR="00DF6000">
        <w:rPr>
          <w:rFonts w:ascii="Times New Roman" w:hAnsi="Times New Roman" w:cs="Times New Roman"/>
          <w:sz w:val="24"/>
          <w:szCs w:val="24"/>
        </w:rPr>
        <w:t>2</w:t>
      </w:r>
      <w:r w:rsidR="001F7846">
        <w:rPr>
          <w:rFonts w:ascii="Times New Roman" w:hAnsi="Times New Roman" w:cs="Times New Roman"/>
          <w:sz w:val="24"/>
          <w:szCs w:val="24"/>
        </w:rPr>
        <w:t>4</w:t>
      </w:r>
      <w:r>
        <w:rPr>
          <w:rFonts w:ascii="Times New Roman" w:hAnsi="Times New Roman" w:cs="Times New Roman"/>
          <w:sz w:val="24"/>
          <w:szCs w:val="24"/>
        </w:rPr>
        <w:t xml:space="preserve"> had no </w:t>
      </w:r>
      <w:r w:rsidR="00014FB7">
        <w:rPr>
          <w:rFonts w:ascii="Times New Roman" w:hAnsi="Times New Roman" w:cs="Times New Roman"/>
          <w:sz w:val="24"/>
          <w:szCs w:val="24"/>
        </w:rPr>
        <w:t>such provisions</w:t>
      </w:r>
      <w:r w:rsidR="00463FCB">
        <w:rPr>
          <w:rFonts w:ascii="Times New Roman" w:hAnsi="Times New Roman" w:cs="Times New Roman"/>
          <w:sz w:val="24"/>
          <w:szCs w:val="24"/>
        </w:rPr>
        <w:t xml:space="preserve"> (see Fig. 1</w:t>
      </w:r>
      <w:r w:rsidR="00AC56F7">
        <w:rPr>
          <w:rFonts w:ascii="Times New Roman" w:hAnsi="Times New Roman" w:cs="Times New Roman"/>
          <w:sz w:val="24"/>
          <w:szCs w:val="24"/>
        </w:rPr>
        <w:t xml:space="preserve"> below</w:t>
      </w:r>
      <w:r w:rsidR="00463FCB">
        <w:rPr>
          <w:rFonts w:ascii="Times New Roman" w:hAnsi="Times New Roman" w:cs="Times New Roman"/>
          <w:sz w:val="24"/>
          <w:szCs w:val="24"/>
        </w:rPr>
        <w:t>)</w:t>
      </w:r>
      <w:r w:rsidR="00014FB7">
        <w:rPr>
          <w:rFonts w:ascii="Times New Roman" w:hAnsi="Times New Roman" w:cs="Times New Roman"/>
          <w:sz w:val="24"/>
          <w:szCs w:val="24"/>
        </w:rPr>
        <w:t xml:space="preserve">. </w:t>
      </w:r>
      <w:r w:rsidR="00790620">
        <w:rPr>
          <w:rFonts w:ascii="Times New Roman" w:hAnsi="Times New Roman" w:cs="Times New Roman"/>
          <w:sz w:val="24"/>
          <w:szCs w:val="24"/>
        </w:rPr>
        <w:t xml:space="preserve">The provisions of the </w:t>
      </w:r>
      <w:r w:rsidR="00DE70D8">
        <w:rPr>
          <w:rFonts w:ascii="Times New Roman" w:hAnsi="Times New Roman" w:cs="Times New Roman"/>
          <w:sz w:val="24"/>
          <w:szCs w:val="24"/>
        </w:rPr>
        <w:t xml:space="preserve">15 </w:t>
      </w:r>
      <w:r w:rsidR="00790620">
        <w:rPr>
          <w:rFonts w:ascii="Times New Roman" w:hAnsi="Times New Roman" w:cs="Times New Roman"/>
          <w:sz w:val="24"/>
          <w:szCs w:val="24"/>
        </w:rPr>
        <w:t xml:space="preserve">states with possible coverage vary </w:t>
      </w:r>
      <w:r w:rsidR="00AB31B5">
        <w:rPr>
          <w:rFonts w:ascii="Times New Roman" w:hAnsi="Times New Roman" w:cs="Times New Roman"/>
          <w:sz w:val="24"/>
          <w:szCs w:val="24"/>
        </w:rPr>
        <w:t>substantially</w:t>
      </w:r>
      <w:r w:rsidR="00790620">
        <w:rPr>
          <w:rFonts w:ascii="Times New Roman" w:hAnsi="Times New Roman" w:cs="Times New Roman"/>
          <w:sz w:val="24"/>
          <w:szCs w:val="24"/>
        </w:rPr>
        <w:t xml:space="preserve"> in structure</w:t>
      </w:r>
      <w:r w:rsidR="0068790D">
        <w:rPr>
          <w:rFonts w:ascii="Times New Roman" w:hAnsi="Times New Roman" w:cs="Times New Roman"/>
          <w:sz w:val="24"/>
          <w:szCs w:val="24"/>
        </w:rPr>
        <w:t xml:space="preserve"> and come with unique limitations</w:t>
      </w:r>
      <w:r w:rsidR="00790620">
        <w:rPr>
          <w:rFonts w:ascii="Times New Roman" w:hAnsi="Times New Roman" w:cs="Times New Roman"/>
          <w:sz w:val="24"/>
          <w:szCs w:val="24"/>
        </w:rPr>
        <w:t>.</w:t>
      </w:r>
      <w:r w:rsidR="00DE70D8">
        <w:rPr>
          <w:rFonts w:ascii="Times New Roman" w:hAnsi="Times New Roman" w:cs="Times New Roman"/>
          <w:sz w:val="24"/>
          <w:szCs w:val="24"/>
        </w:rPr>
        <w:t xml:space="preserve"> A WestLaw search</w:t>
      </w:r>
      <w:r w:rsidR="005D30F9">
        <w:rPr>
          <w:rFonts w:ascii="Times New Roman" w:hAnsi="Times New Roman" w:cs="Times New Roman"/>
          <w:sz w:val="24"/>
          <w:szCs w:val="24"/>
        </w:rPr>
        <w:t xml:space="preserve"> across these 15 states</w:t>
      </w:r>
      <w:r w:rsidR="00DE70D8">
        <w:rPr>
          <w:rFonts w:ascii="Times New Roman" w:hAnsi="Times New Roman" w:cs="Times New Roman"/>
          <w:sz w:val="24"/>
          <w:szCs w:val="24"/>
        </w:rPr>
        <w:t xml:space="preserve"> turned u</w:t>
      </w:r>
      <w:r w:rsidR="001E0338">
        <w:rPr>
          <w:rFonts w:ascii="Times New Roman" w:hAnsi="Times New Roman" w:cs="Times New Roman"/>
          <w:sz w:val="24"/>
          <w:szCs w:val="24"/>
        </w:rPr>
        <w:t>p zero</w:t>
      </w:r>
      <w:r w:rsidR="00DE70D8">
        <w:rPr>
          <w:rFonts w:ascii="Times New Roman" w:hAnsi="Times New Roman" w:cs="Times New Roman"/>
          <w:sz w:val="24"/>
          <w:szCs w:val="24"/>
        </w:rPr>
        <w:t xml:space="preserve"> cases where such provisions were enforced for incidental, indirect, or accidental take of migratory birds. These states are included even where potential </w:t>
      </w:r>
      <w:r w:rsidR="00AC56F7">
        <w:rPr>
          <w:rFonts w:ascii="Times New Roman" w:hAnsi="Times New Roman" w:cs="Times New Roman"/>
          <w:sz w:val="24"/>
          <w:szCs w:val="24"/>
        </w:rPr>
        <w:t>authority</w:t>
      </w:r>
      <w:r w:rsidR="00DE70D8">
        <w:rPr>
          <w:rFonts w:ascii="Times New Roman" w:hAnsi="Times New Roman" w:cs="Times New Roman"/>
          <w:sz w:val="24"/>
          <w:szCs w:val="24"/>
        </w:rPr>
        <w:t xml:space="preserve"> may be narrow in order to foster as complete a discussion of the current state landscape as possible.</w:t>
      </w:r>
    </w:p>
    <w:p w14:paraId="5E7D14C0" w14:textId="75B22471" w:rsidR="00B539A6" w:rsidRDefault="00463FCB" w:rsidP="00B539A6">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 xml:space="preserve">Below are brief explanations of each </w:t>
      </w:r>
      <w:r w:rsidR="00E10F4F">
        <w:rPr>
          <w:rFonts w:ascii="Times New Roman" w:hAnsi="Times New Roman" w:cs="Times New Roman"/>
          <w:sz w:val="24"/>
          <w:szCs w:val="24"/>
        </w:rPr>
        <w:t xml:space="preserve">state that was determined to have laws with potential to fill, at least in part, </w:t>
      </w:r>
      <w:r>
        <w:rPr>
          <w:rFonts w:ascii="Times New Roman" w:hAnsi="Times New Roman" w:cs="Times New Roman"/>
          <w:sz w:val="24"/>
          <w:szCs w:val="24"/>
        </w:rPr>
        <w:t xml:space="preserve">the prosecutorial gap left by the S.O. </w:t>
      </w:r>
    </w:p>
    <w:p w14:paraId="7F91F74B" w14:textId="77777777" w:rsidR="00463FCB" w:rsidRDefault="00463FCB" w:rsidP="00B539A6">
      <w:pPr>
        <w:spacing w:before="120" w:after="0"/>
        <w:ind w:firstLine="360"/>
        <w:jc w:val="both"/>
        <w:rPr>
          <w:rFonts w:ascii="Times New Roman" w:hAnsi="Times New Roman" w:cs="Times New Roman"/>
          <w:sz w:val="24"/>
          <w:szCs w:val="24"/>
        </w:rPr>
      </w:pPr>
    </w:p>
    <w:p w14:paraId="1DC8E784" w14:textId="77777777" w:rsidR="00FF6011" w:rsidRPr="00463FCB" w:rsidRDefault="0027689C" w:rsidP="00463FCB">
      <w:pPr>
        <w:pStyle w:val="ListParagraph"/>
        <w:numPr>
          <w:ilvl w:val="0"/>
          <w:numId w:val="4"/>
        </w:numPr>
        <w:spacing w:before="120" w:after="0"/>
        <w:jc w:val="both"/>
        <w:rPr>
          <w:rFonts w:ascii="Times New Roman" w:hAnsi="Times New Roman" w:cs="Times New Roman"/>
          <w:b/>
          <w:sz w:val="24"/>
          <w:szCs w:val="24"/>
        </w:rPr>
      </w:pPr>
      <w:r w:rsidRPr="00C42459">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ED60B3C" wp14:editId="4479C45A">
                <wp:simplePos x="0" y="0"/>
                <wp:positionH relativeFrom="column">
                  <wp:posOffset>5030932</wp:posOffset>
                </wp:positionH>
                <wp:positionV relativeFrom="paragraph">
                  <wp:posOffset>2266315</wp:posOffset>
                </wp:positionV>
                <wp:extent cx="116205" cy="105410"/>
                <wp:effectExtent l="0" t="0" r="17145" b="27940"/>
                <wp:wrapSquare wrapText="bothSides"/>
                <wp:docPr id="5" name="Rectangle 5"/>
                <wp:cNvGraphicFramePr/>
                <a:graphic xmlns:a="http://schemas.openxmlformats.org/drawingml/2006/main">
                  <a:graphicData uri="http://schemas.microsoft.com/office/word/2010/wordprocessingShape">
                    <wps:wsp>
                      <wps:cNvSpPr/>
                      <wps:spPr>
                        <a:xfrm>
                          <a:off x="0" y="0"/>
                          <a:ext cx="116205" cy="10541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887E1" id="Rectangle 5" o:spid="_x0000_s1026" style="position:absolute;margin-left:396.15pt;margin-top:178.45pt;width:9.15pt;height: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0gogIAAM8FAAAOAAAAZHJzL2Uyb0RvYy54bWysVNtu2zAMfR+wfxD0vtoOkm4N6hRBiw4D&#10;ujboBX1WZCk2IImapMTJvn6UfGnaFRsw7EUWRfKQPCZ5frHXiuyE8w2YkhYnOSXCcKgasynp0+P1&#10;py+U+MBMxRQYUdKD8PRi8fHDeWvnYgI1qEo4giDGz1tb0joEO88yz2uhmT8BKwwqJTjNAopuk1WO&#10;tYiuVTbJ89OsBVdZB1x4j69XnZIuEr6Ugoc7Kb0IRJUUcwvpdOlcxzNbnLP5xjFbN7xPg/1DFpo1&#10;BoOOUFcsMLJ1zW9QuuEOPMhwwkFnIGXDRaoBqynyN9U81MyKVAuS4+1Ik/9/sPx2t3KkqUo6o8Qw&#10;jb/oHkljZqMEmUV6WuvnaPVgV66XPF5jrXvpdPxiFWSfKD2MlIp9IBwfi+J0kiM0R1WRz6ZFojx7&#10;cbbOh68CNImXkjoMnohkuxsfMCCaDiYxlgfVVNeNUkmIXSIulSM7hv93vSmSq9rq71B1b2ezPB9C&#10;pqaK5gn1FZIyfwMP+yKygekcOaIUPbPIUcdKuoWDEhFPmXshkVzkYZIyGzPokmOcCxO6pH3NKtE9&#10;x5TfzzkBRmSJDIzYPcBrMgbsLufePrqKNBWjc/6nxDrn0SNFBhNGZ90YcO8BKKyqj9zZDyR11ESW&#10;1lAdsPUcdDPpLb9usAVumA8r5nAIcVxxsYQ7PKSCtqTQ3yipwf187z3a42yglpIWh7qk/seWOUGJ&#10;+mZwas6K6TRugSRMZ58nKLhjzfpYY7b6ErCvClxhlqdrtA9quEoH+hn3zzJGRRUzHGOXlAc3CJeh&#10;Wza4wbhYLpMZTr5l4cY8WB7BI6uxxR/3z8zZfg4CDtAtDAuAzd+MQ2cbPQ0stwFkk2blhdeeb9wa&#10;qWf7DRfX0rGcrF728OIXAAAA//8DAFBLAwQUAAYACAAAACEADyiMiOMAAAALAQAADwAAAGRycy9k&#10;b3ducmV2LnhtbEyPwU7DMAyG70i8Q2QkLtOWbGXtVppOCMSB06BDWo9Z47WFxqmabOvennCCo+1P&#10;v78/24ymY2ccXGtJwnwmgCFVVrdUS/jcvU5XwJxXpFVnCSVc0cEmv73JVKrthT7wXPiahRByqZLQ&#10;eN+nnLuqQaPczPZI4Xa0g1E+jEPN9aAuIdx0fCFEzI1qKXxoVI/PDVbfxclI+HLlfjJ5eDHX/Xuy&#10;FYXty2P5JuX93fj0CMzj6P9g+NUP6pAHp4M9kXask5CsF1FAJUTLeA0sEKu5iIEdwiaJlsDzjP/v&#10;kP8AAAD//wMAUEsBAi0AFAAGAAgAAAAhALaDOJL+AAAA4QEAABMAAAAAAAAAAAAAAAAAAAAAAFtD&#10;b250ZW50X1R5cGVzXS54bWxQSwECLQAUAAYACAAAACEAOP0h/9YAAACUAQAACwAAAAAAAAAAAAAA&#10;AAAvAQAAX3JlbHMvLnJlbHNQSwECLQAUAAYACAAAACEA5UNdIKICAADPBQAADgAAAAAAAAAAAAAA&#10;AAAuAgAAZHJzL2Uyb0RvYy54bWxQSwECLQAUAAYACAAAACEADyiMiOMAAAALAQAADwAAAAAAAAAA&#10;AAAAAAD8BAAAZHJzL2Rvd25yZXYueG1sUEsFBgAAAAAEAAQA8wAAAAwGAAAAAA==&#10;" fillcolor="#f2f2f2 [3052]" strokecolor="black [3213]" strokeweight="1pt">
                <w10:wrap type="square"/>
              </v:rect>
            </w:pict>
          </mc:Fallback>
        </mc:AlternateContent>
      </w:r>
      <w:r w:rsidRPr="00C42459">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E6E9C72" wp14:editId="44747C88">
                <wp:simplePos x="0" y="0"/>
                <wp:positionH relativeFrom="column">
                  <wp:posOffset>5032375</wp:posOffset>
                </wp:positionH>
                <wp:positionV relativeFrom="paragraph">
                  <wp:posOffset>2607541</wp:posOffset>
                </wp:positionV>
                <wp:extent cx="116205" cy="105410"/>
                <wp:effectExtent l="0" t="0" r="17145" b="27940"/>
                <wp:wrapSquare wrapText="bothSides"/>
                <wp:docPr id="3" name="Rectangle 3"/>
                <wp:cNvGraphicFramePr/>
                <a:graphic xmlns:a="http://schemas.openxmlformats.org/drawingml/2006/main">
                  <a:graphicData uri="http://schemas.microsoft.com/office/word/2010/wordprocessingShape">
                    <wps:wsp>
                      <wps:cNvSpPr/>
                      <wps:spPr>
                        <a:xfrm>
                          <a:off x="0" y="0"/>
                          <a:ext cx="116205" cy="10541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ABA06" id="Rectangle 3" o:spid="_x0000_s1026" style="position:absolute;margin-left:396.25pt;margin-top:205.3pt;width:9.15pt;height: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xMowIAAM8FAAAOAAAAZHJzL2Uyb0RvYy54bWysVN9PGzEMfp+0/yHK+7i70gKruKIKxDSJ&#10;AQImntNc0jspibMk7bX76+fkflAY2qRpL7k4tj/b39k+v9hpRbbC+QZMSYujnBJhOFSNWZf0+9P1&#10;pzNKfGCmYgqMKOleeHqx+PjhvLVzMYEaVCUcQRDj560taR2CnWeZ57XQzB+BFQaVEpxmAUW3zirH&#10;WkTXKpvk+UnWgqusAy68x9erTkkXCV9KwcOdlF4EokqKuYV0unSu4pktztl87ZitG96nwf4hC80a&#10;g0FHqCsWGNm45jco3XAHHmQ44qAzkLLhItWA1RT5m2oea2ZFqgXJ8Xakyf8/WH67vXekqUp6TIlh&#10;Gn/RA5LGzFoJchzpaa2fo9WjvXe95PEaa91Jp+MXqyC7ROl+pFTsAuH4WBQnk3xGCUdVkc+mRaI8&#10;e3G2zocvAjSJl5I6DJ6IZNsbHzAgmg4mMZYH1VTXjVJJiF0iLpUjW4b/d7WeJFe10d+g6t5OZ3k+&#10;hExNFc0T6iskZf4GHnZFZAPTOXBEKXpmkaOOlXQLeyUinjIPQiK5yEOX2ZhBlxzjXJhQpKR9zSrR&#10;PceU3885AUZkiQyM2D3AazIG7C7n3j66ijQVo3PeRf+T8+iRIoMJo7NuDLj3ABRW1Ufu7AeSOmoi&#10;Syuo9th6DrqZ9JZfN9gCN8yHe+ZwCHFccbGEOzykgrak0N8oqcH9fO892uNsoJaSFoe6pP7HhjlB&#10;ifpqcGo+F9Np3AJJmM5OJyi4Q83qUGM2+hKwrwpcYZana7QParhKB/oZ988yRkUVMxxjl5QHNwiX&#10;oVs2uMG4WC6TGU6+ZeHGPFoewSOrscWfds/M2X4OAg7QLQwLgM3fjENnGz0NLDcBZJNm5YXXnm/c&#10;Gqln+w0X19KhnKxe9vDiFwAAAP//AwBQSwMEFAAGAAgAAAAhAArGIUXhAAAACwEAAA8AAABkcnMv&#10;ZG93bnJldi54bWxMj8FOwzAMhu9IvENkJC6IJa3Y1pWm04Q0uKCJjT1A1pi2onGqJts6nh5zGkfb&#10;n35/f7EcXSdOOITWk4ZkokAgVd62VGvYf64fMxAhGrKm84QaLhhgWd7eFCa3/kxbPO1iLTiEQm40&#10;NDH2uZShatCZMPE9Et++/OBM5HGopR3MmcNdJ1OlZtKZlvhDY3p8abD63h2dhrefdLv5wFfzvqJ1&#10;dVEPlZ9uMq3v78bVM4iIY7zC8KfP6lCy08EfyQbRaZgv0imjGp4SNQPBRJYoLnPgTTpPQZaF/N+h&#10;/AUAAP//AwBQSwECLQAUAAYACAAAACEAtoM4kv4AAADhAQAAEwAAAAAAAAAAAAAAAAAAAAAAW0Nv&#10;bnRlbnRfVHlwZXNdLnhtbFBLAQItABQABgAIAAAAIQA4/SH/1gAAAJQBAAALAAAAAAAAAAAAAAAA&#10;AC8BAABfcmVscy8ucmVsc1BLAQItABQABgAIAAAAIQANOrxMowIAAM8FAAAOAAAAAAAAAAAAAAAA&#10;AC4CAABkcnMvZTJvRG9jLnhtbFBLAQItABQABgAIAAAAIQAKxiFF4QAAAAsBAAAPAAAAAAAAAAAA&#10;AAAAAP0EAABkcnMvZG93bnJldi54bWxQSwUGAAAAAAQABADzAAAACwYAAAAA&#10;" fillcolor="#aeaaaa [2414]" strokecolor="black [3213]" strokeweight="1pt">
                <w10:wrap type="square"/>
              </v:rect>
            </w:pict>
          </mc:Fallback>
        </mc:AlternateContent>
      </w:r>
      <w:r w:rsidR="00BC0D4F" w:rsidRPr="00C42459">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3DA534F" wp14:editId="29BAD8BD">
                <wp:simplePos x="0" y="0"/>
                <wp:positionH relativeFrom="column">
                  <wp:posOffset>5031105</wp:posOffset>
                </wp:positionH>
                <wp:positionV relativeFrom="paragraph">
                  <wp:posOffset>2434796</wp:posOffset>
                </wp:positionV>
                <wp:extent cx="116205" cy="105410"/>
                <wp:effectExtent l="0" t="0" r="17145" b="27940"/>
                <wp:wrapSquare wrapText="bothSides"/>
                <wp:docPr id="7" name="Rectangle 7"/>
                <wp:cNvGraphicFramePr/>
                <a:graphic xmlns:a="http://schemas.openxmlformats.org/drawingml/2006/main">
                  <a:graphicData uri="http://schemas.microsoft.com/office/word/2010/wordprocessingShape">
                    <wps:wsp>
                      <wps:cNvSpPr/>
                      <wps:spPr>
                        <a:xfrm>
                          <a:off x="0" y="0"/>
                          <a:ext cx="116205" cy="105410"/>
                        </a:xfrm>
                        <a:prstGeom prst="rect">
                          <a:avLst/>
                        </a:prstGeom>
                        <a:solidFill>
                          <a:srgbClr val="F2E4A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6FC2" id="Rectangle 7" o:spid="_x0000_s1026" style="position:absolute;margin-left:396.15pt;margin-top:191.7pt;width:9.15pt;height: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9QnQIAAKwFAAAOAAAAZHJzL2Uyb0RvYy54bWysVE1v2zAMvQ/YfxB0X20HSbsFdYqgXYYB&#10;RVu0HXpWZCkWIIuapMTJfv0o+SNZW+wwLAdFFMlH8pnk5dW+0WQnnFdgSlqc5ZQIw6FSZlPSH8+r&#10;T58p8YGZimkwoqQH4enV4uOHy9bOxQRq0JVwBEGMn7e2pHUIdp5lnteiYf4MrDColOAaFlB0m6xy&#10;rEX0RmeTPD/PWnCVdcCF9/h60ynpIuFLKXi4l9KLQHRJMbeQTpfOdTyzxSWbbxyzteJ9GuwfsmiY&#10;Mhh0hLphgZGtU2+gGsUdeJDhjEOTgZSKi1QDVlPkr6p5qpkVqRYkx9uRJv//YPnd7sERVZX0ghLD&#10;GvxEj0gaMxstyEWkp7V+jlZP9sH1ksdrrHUvXRP/sQqyT5QeRkrFPhCOj0VxPslnlHBUFflsWiTK&#10;s6OzdT58E9CQeCmpw+CJSLa79QEDoulgEmN50KpaKa2T4Dbra+3IjuHXXU2+TpcD+h9m2rz1jP0l&#10;Rt+wL2KpGOvEEaXomUUCupLTLRy0iHjaPAqJzGGRk5Rx6tkjJuNcmFB0qppVoktzluNvCDZkkUIn&#10;wIgssbwRuwcYLDuQAbvLubePriK1/Oic/y2xznn0SJHBhNG5UQbcewAaq+ojd/YDSR01kaU1VAfs&#10;KwfdwHnLVwq/7y3z4YE5nDCcRdwa4R4PqaEtKfQ3Smpwv957j/bY+KilpMWJLan/uWVOUKK/GxyJ&#10;L8V0Gkc8CdPZxQQFd6pZn2rMtrkGbJsC95Pl6Rrtgx6u0kHzgstlGaOiihmOsUvKgxuE69BtElxP&#10;XCyXyQzH2rJwa54sj+CR1di/z/sX5mzf5AGn4w6G6WbzV73e2UZPA8ttAKnSIBx57fnGlZAap19f&#10;ceecysnquGQXvwEAAP//AwBQSwMEFAAGAAgAAAAhANuaprnhAAAACwEAAA8AAABkcnMvZG93bnJl&#10;di54bWxMj8FOwzAQRO9I/IO1SNyonaYqIcSpEFIFUsWhBYmrG2+TgL0OsZMmf485leNqnmbeFpvJ&#10;GjZi71tHEpKFAIZUOd1SLeHjfXuXAfNBkVbGEUqY0cOmvL4qVK7dmfY4HkLNYgn5XEloQuhyzn3V&#10;oFV+4TqkmJ1cb1WIZ19z3atzLLeGL4VYc6taiguN6vC5wer7MFgJ++TzpbXzj5u/zHY8DW87/Wp3&#10;Ut7eTE+PwAJO4QLDn35UhzI6Hd1A2jMj4f5hmUZUQpqlK2CRyBKxBnaUsBJCAC8L/v+H8hcAAP//&#10;AwBQSwECLQAUAAYACAAAACEAtoM4kv4AAADhAQAAEwAAAAAAAAAAAAAAAAAAAAAAW0NvbnRlbnRf&#10;VHlwZXNdLnhtbFBLAQItABQABgAIAAAAIQA4/SH/1gAAAJQBAAALAAAAAAAAAAAAAAAAAC8BAABf&#10;cmVscy8ucmVsc1BLAQItABQABgAIAAAAIQCDVl9QnQIAAKwFAAAOAAAAAAAAAAAAAAAAAC4CAABk&#10;cnMvZTJvRG9jLnhtbFBLAQItABQABgAIAAAAIQDbmqa54QAAAAsBAAAPAAAAAAAAAAAAAAAAAPcE&#10;AABkcnMvZG93bnJldi54bWxQSwUGAAAAAAQABADzAAAABQYAAAAA&#10;" fillcolor="#f2e4a0" strokecolor="black [3213]" strokeweight="1pt">
                <w10:wrap type="square"/>
              </v:rect>
            </w:pict>
          </mc:Fallback>
        </mc:AlternateContent>
      </w:r>
      <w:r w:rsidR="00BC0D4F" w:rsidRPr="00463FCB">
        <w:rPr>
          <w:b/>
          <w:noProof/>
        </w:rPr>
        <mc:AlternateContent>
          <mc:Choice Requires="wps">
            <w:drawing>
              <wp:anchor distT="45720" distB="45720" distL="114300" distR="114300" simplePos="0" relativeHeight="251662336" behindDoc="0" locked="0" layoutInCell="1" allowOverlap="1" wp14:anchorId="001998BD" wp14:editId="71054879">
                <wp:simplePos x="0" y="0"/>
                <wp:positionH relativeFrom="column">
                  <wp:posOffset>5111115</wp:posOffset>
                </wp:positionH>
                <wp:positionV relativeFrom="paragraph">
                  <wp:posOffset>1759585</wp:posOffset>
                </wp:positionV>
                <wp:extent cx="1453515" cy="11995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199515"/>
                        </a:xfrm>
                        <a:prstGeom prst="rect">
                          <a:avLst/>
                        </a:prstGeom>
                        <a:solidFill>
                          <a:srgbClr val="FFFFFF"/>
                        </a:solidFill>
                        <a:ln w="9525">
                          <a:noFill/>
                          <a:miter lim="800000"/>
                          <a:headEnd/>
                          <a:tailEnd/>
                        </a:ln>
                      </wps:spPr>
                      <wps:txbx>
                        <w:txbxContent>
                          <w:p w14:paraId="1B366B5F" w14:textId="77777777" w:rsidR="005D30F9" w:rsidRPr="00463FCB" w:rsidRDefault="005D30F9" w:rsidP="00660000">
                            <w:pPr>
                              <w:spacing w:after="60" w:line="180" w:lineRule="auto"/>
                              <w:rPr>
                                <w:b/>
                                <w:sz w:val="16"/>
                              </w:rPr>
                            </w:pPr>
                            <w:r>
                              <w:rPr>
                                <w:b/>
                                <w:sz w:val="16"/>
                              </w:rPr>
                              <w:t xml:space="preserve">              FIGURE 1</w:t>
                            </w:r>
                          </w:p>
                          <w:p w14:paraId="11C1D5CF" w14:textId="77777777" w:rsidR="005D30F9" w:rsidRDefault="005D30F9" w:rsidP="00660000">
                            <w:pPr>
                              <w:spacing w:after="60" w:line="180" w:lineRule="auto"/>
                              <w:rPr>
                                <w:sz w:val="16"/>
                              </w:rPr>
                            </w:pPr>
                          </w:p>
                          <w:p w14:paraId="543425D0" w14:textId="77777777" w:rsidR="005D30F9" w:rsidRPr="00660000" w:rsidRDefault="005D30F9" w:rsidP="00660000">
                            <w:pPr>
                              <w:spacing w:after="60" w:line="180" w:lineRule="auto"/>
                              <w:rPr>
                                <w:sz w:val="16"/>
                              </w:rPr>
                            </w:pPr>
                            <w:r>
                              <w:rPr>
                                <w:sz w:val="16"/>
                              </w:rPr>
                              <w:t xml:space="preserve">Some (or potential) incidental take </w:t>
                            </w:r>
                            <w:r w:rsidRPr="00660000">
                              <w:rPr>
                                <w:sz w:val="16"/>
                              </w:rPr>
                              <w:t>coverage</w:t>
                            </w:r>
                          </w:p>
                          <w:p w14:paraId="6F9B7E91" w14:textId="77777777" w:rsidR="005D30F9" w:rsidRPr="00660000" w:rsidRDefault="005D30F9" w:rsidP="00660000">
                            <w:pPr>
                              <w:spacing w:after="60" w:line="180" w:lineRule="auto"/>
                              <w:rPr>
                                <w:sz w:val="16"/>
                              </w:rPr>
                            </w:pPr>
                            <w:r w:rsidRPr="00660000">
                              <w:rPr>
                                <w:sz w:val="16"/>
                              </w:rPr>
                              <w:t>No incidental take coverage</w:t>
                            </w:r>
                          </w:p>
                          <w:p w14:paraId="3B5370FE" w14:textId="77777777" w:rsidR="005D30F9" w:rsidRDefault="005D30F9" w:rsidP="00660000">
                            <w:pPr>
                              <w:spacing w:after="60" w:line="180" w:lineRule="auto"/>
                              <w:rPr>
                                <w:sz w:val="16"/>
                              </w:rPr>
                            </w:pPr>
                            <w:r>
                              <w:rPr>
                                <w:sz w:val="16"/>
                              </w:rPr>
                              <w:t>Indeterminate due to scope of MBTA incorporation</w:t>
                            </w:r>
                          </w:p>
                          <w:p w14:paraId="0B22A4E8" w14:textId="77777777" w:rsidR="005D30F9" w:rsidRPr="00660000" w:rsidRDefault="005D30F9" w:rsidP="00660000">
                            <w:pPr>
                              <w:spacing w:after="60" w:line="180" w:lineRule="auto"/>
                              <w:rPr>
                                <w:sz w:val="16"/>
                              </w:rPr>
                            </w:pPr>
                            <w:r>
                              <w:rPr>
                                <w:sz w:val="16"/>
                              </w:rPr>
                              <w:t>Otherwise i</w:t>
                            </w:r>
                            <w:r w:rsidRPr="00660000">
                              <w:rPr>
                                <w:sz w:val="16"/>
                              </w:rPr>
                              <w:t>ndeterminate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998BD" id="_x0000_t202" coordsize="21600,21600" o:spt="202" path="m,l,21600r21600,l21600,xe">
                <v:stroke joinstyle="miter"/>
                <v:path gradientshapeok="t" o:connecttype="rect"/>
              </v:shapetype>
              <v:shape id="Text Box 2" o:spid="_x0000_s1026" type="#_x0000_t202" style="position:absolute;left:0;text-align:left;margin-left:402.45pt;margin-top:138.55pt;width:114.45pt;height:94.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C7IAIAAB4EAAAOAAAAZHJzL2Uyb0RvYy54bWysU81u2zAMvg/YOwi6L469eG2MOEWXLsOA&#10;7gdo9wCyLMfCJFGTlNjZ05eS0zTbbsN0EEiR/Eh+pFY3o1bkIJyXYGqaz+aUCMOhlWZX0++P2zfX&#10;lPjATMsUGFHTo/D0Zv361WqwlSigB9UKRxDE+GqwNe1DsFWWed4LzfwMrDBo7MBpFlB1u6x1bEB0&#10;rbJiPn+XDeBa64AL7/H1bjLSdcLvOsHD167zIhBVU6wtpNulu4l3tl6xaueY7SU/lcH+oQrNpMGk&#10;Z6g7FhjZO/kXlJbcgYcuzDjoDLpOcpF6wG7y+R/dPPTMitQLkuPtmSb//2D5l8M3R2Rb0yK/osQw&#10;jUN6FGMg72EkReRnsL5CtweLjmHEZ5xz6tXbe+A/PDGw6ZnZiVvnYOgFa7G+PEZmF6ETjo8gzfAZ&#10;WkzD9gES0Ng5HclDOgii45yO59nEUnhMuSjflnlJCUdbni+XUYk5WPUcbp0PHwVoEoWaOhx+gmeH&#10;ex8m12eXmM2Dku1WKpUUt2s2ypEDw0XZpnNC/81NGTLUdFkWZUI2EOMRmlVaBlxkJXVNr+fxxHBW&#10;RTo+mDbJgUk1yVi0Mid+IiUTOWFsRnSMpDXQHpEpB9PC4gdDoQf3i5IBl7Wm/ueeOUGJ+mSQ7WW+&#10;WMTtTsqivCpQcZeW5tLCDEeomgZKJnET0o+I9Rq4xal0MvH1UsmpVlzCxPjpw8Qtv9ST18u3Xj8B&#10;AAD//wMAUEsDBBQABgAIAAAAIQDgkUwz4AAAAAwBAAAPAAAAZHJzL2Rvd25yZXYueG1sTI9BbsIw&#10;EEX3lXoHa5C6qYoNpAmkmaC2Uiu2UA4wSYYkIraj2JBw+5pVuxzN0//vZ9tJd+LKg2utQVjMFQg2&#10;pa1aUyMcf75e1iCcJ1NRZw0j3NjBNn98yCit7Gj2fD34WoQQ41JCaLzvUyld2bAmN7c9m/A72UGT&#10;D+dQy2qgMYTrTi6ViqWm1oSGhnr+bLg8Hy4a4bQbn183Y/Htj8k+ij+oTQp7Q3yaTe9vIDxP/g+G&#10;u35Qhzw4FfZiKic6hLWKNgFFWCbJAsSdUKtVWFMgRHGsQOaZ/D8i/wUAAP//AwBQSwECLQAUAAYA&#10;CAAAACEAtoM4kv4AAADhAQAAEwAAAAAAAAAAAAAAAAAAAAAAW0NvbnRlbnRfVHlwZXNdLnhtbFBL&#10;AQItABQABgAIAAAAIQA4/SH/1gAAAJQBAAALAAAAAAAAAAAAAAAAAC8BAABfcmVscy8ucmVsc1BL&#10;AQItABQABgAIAAAAIQBkm1C7IAIAAB4EAAAOAAAAAAAAAAAAAAAAAC4CAABkcnMvZTJvRG9jLnht&#10;bFBLAQItABQABgAIAAAAIQDgkUwz4AAAAAwBAAAPAAAAAAAAAAAAAAAAAHoEAABkcnMvZG93bnJl&#10;di54bWxQSwUGAAAAAAQABADzAAAAhwUAAAAA&#10;" stroked="f">
                <v:textbox>
                  <w:txbxContent>
                    <w:p w14:paraId="1B366B5F" w14:textId="77777777" w:rsidR="005D30F9" w:rsidRPr="00463FCB" w:rsidRDefault="005D30F9" w:rsidP="00660000">
                      <w:pPr>
                        <w:spacing w:after="60" w:line="180" w:lineRule="auto"/>
                        <w:rPr>
                          <w:b/>
                          <w:sz w:val="16"/>
                        </w:rPr>
                      </w:pPr>
                      <w:r>
                        <w:rPr>
                          <w:b/>
                          <w:sz w:val="16"/>
                        </w:rPr>
                        <w:t xml:space="preserve">              FIGURE 1</w:t>
                      </w:r>
                    </w:p>
                    <w:p w14:paraId="11C1D5CF" w14:textId="77777777" w:rsidR="005D30F9" w:rsidRDefault="005D30F9" w:rsidP="00660000">
                      <w:pPr>
                        <w:spacing w:after="60" w:line="180" w:lineRule="auto"/>
                        <w:rPr>
                          <w:sz w:val="16"/>
                        </w:rPr>
                      </w:pPr>
                    </w:p>
                    <w:p w14:paraId="543425D0" w14:textId="77777777" w:rsidR="005D30F9" w:rsidRPr="00660000" w:rsidRDefault="005D30F9" w:rsidP="00660000">
                      <w:pPr>
                        <w:spacing w:after="60" w:line="180" w:lineRule="auto"/>
                        <w:rPr>
                          <w:sz w:val="16"/>
                        </w:rPr>
                      </w:pPr>
                      <w:r>
                        <w:rPr>
                          <w:sz w:val="16"/>
                        </w:rPr>
                        <w:t xml:space="preserve">Some (or potential) incidental take </w:t>
                      </w:r>
                      <w:r w:rsidRPr="00660000">
                        <w:rPr>
                          <w:sz w:val="16"/>
                        </w:rPr>
                        <w:t>coverage</w:t>
                      </w:r>
                    </w:p>
                    <w:p w14:paraId="6F9B7E91" w14:textId="77777777" w:rsidR="005D30F9" w:rsidRPr="00660000" w:rsidRDefault="005D30F9" w:rsidP="00660000">
                      <w:pPr>
                        <w:spacing w:after="60" w:line="180" w:lineRule="auto"/>
                        <w:rPr>
                          <w:sz w:val="16"/>
                        </w:rPr>
                      </w:pPr>
                      <w:r w:rsidRPr="00660000">
                        <w:rPr>
                          <w:sz w:val="16"/>
                        </w:rPr>
                        <w:t>No incidental take coverage</w:t>
                      </w:r>
                    </w:p>
                    <w:p w14:paraId="3B5370FE" w14:textId="77777777" w:rsidR="005D30F9" w:rsidRDefault="005D30F9" w:rsidP="00660000">
                      <w:pPr>
                        <w:spacing w:after="60" w:line="180" w:lineRule="auto"/>
                        <w:rPr>
                          <w:sz w:val="16"/>
                        </w:rPr>
                      </w:pPr>
                      <w:r>
                        <w:rPr>
                          <w:sz w:val="16"/>
                        </w:rPr>
                        <w:t>Indeterminate due to scope of MBTA incorporation</w:t>
                      </w:r>
                    </w:p>
                    <w:p w14:paraId="0B22A4E8" w14:textId="77777777" w:rsidR="005D30F9" w:rsidRPr="00660000" w:rsidRDefault="005D30F9" w:rsidP="00660000">
                      <w:pPr>
                        <w:spacing w:after="60" w:line="180" w:lineRule="auto"/>
                        <w:rPr>
                          <w:sz w:val="16"/>
                        </w:rPr>
                      </w:pPr>
                      <w:r>
                        <w:rPr>
                          <w:sz w:val="16"/>
                        </w:rPr>
                        <w:t>Otherwise i</w:t>
                      </w:r>
                      <w:r w:rsidRPr="00660000">
                        <w:rPr>
                          <w:sz w:val="16"/>
                        </w:rPr>
                        <w:t>ndeterminate</w:t>
                      </w:r>
                    </w:p>
                  </w:txbxContent>
                </v:textbox>
                <w10:wrap type="square"/>
              </v:shape>
            </w:pict>
          </mc:Fallback>
        </mc:AlternateContent>
      </w:r>
      <w:r w:rsidR="00DF6000" w:rsidRPr="00463FCB">
        <w:rPr>
          <w:b/>
          <w:noProof/>
        </w:rPr>
        <w:drawing>
          <wp:anchor distT="0" distB="0" distL="114300" distR="114300" simplePos="0" relativeHeight="251660288" behindDoc="0" locked="0" layoutInCell="1" allowOverlap="1" wp14:anchorId="72BA448A" wp14:editId="6EE4500D">
            <wp:simplePos x="0" y="0"/>
            <wp:positionH relativeFrom="page">
              <wp:posOffset>1342390</wp:posOffset>
            </wp:positionH>
            <wp:positionV relativeFrom="paragraph">
              <wp:posOffset>427990</wp:posOffset>
            </wp:positionV>
            <wp:extent cx="5406390" cy="3176270"/>
            <wp:effectExtent l="0" t="0" r="381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e50c03-abe3-4ca5-9cb1-aaa63f278209.png"/>
                    <pic:cNvPicPr/>
                  </pic:nvPicPr>
                  <pic:blipFill rotWithShape="1">
                    <a:blip r:embed="rId10" cstate="print">
                      <a:extLst>
                        <a:ext uri="{28A0092B-C50C-407E-A947-70E740481C1C}">
                          <a14:useLocalDpi xmlns:a14="http://schemas.microsoft.com/office/drawing/2010/main" val="0"/>
                        </a:ext>
                      </a:extLst>
                    </a:blip>
                    <a:srcRect t="4682" b="6804"/>
                    <a:stretch/>
                  </pic:blipFill>
                  <pic:spPr bwMode="auto">
                    <a:xfrm>
                      <a:off x="0" y="0"/>
                      <a:ext cx="5406390" cy="3176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46B96" w:rsidRPr="00C4245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7DFEE8B" wp14:editId="74CF3305">
                <wp:simplePos x="0" y="0"/>
                <wp:positionH relativeFrom="column">
                  <wp:posOffset>5031740</wp:posOffset>
                </wp:positionH>
                <wp:positionV relativeFrom="paragraph">
                  <wp:posOffset>2095500</wp:posOffset>
                </wp:positionV>
                <wp:extent cx="116205" cy="105410"/>
                <wp:effectExtent l="0" t="0" r="17145" b="27940"/>
                <wp:wrapSquare wrapText="bothSides"/>
                <wp:docPr id="2" name="Rectangle 2"/>
                <wp:cNvGraphicFramePr/>
                <a:graphic xmlns:a="http://schemas.openxmlformats.org/drawingml/2006/main">
                  <a:graphicData uri="http://schemas.microsoft.com/office/word/2010/wordprocessingShape">
                    <wps:wsp>
                      <wps:cNvSpPr/>
                      <wps:spPr>
                        <a:xfrm>
                          <a:off x="0" y="0"/>
                          <a:ext cx="116205" cy="105410"/>
                        </a:xfrm>
                        <a:prstGeom prst="rect">
                          <a:avLst/>
                        </a:prstGeom>
                        <a:solidFill>
                          <a:srgbClr val="40884A"/>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7CB34" id="Rectangle 2" o:spid="_x0000_s1026" style="position:absolute;margin-left:396.2pt;margin-top:165pt;width:9.15pt;height:8.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icmwIAAKwFAAAOAAAAZHJzL2Uyb0RvYy54bWysVEtPGzEQvlfqf7B8L/tQQiFigyIQVSUE&#10;CKg4O147u5JfHTvZpL++Y+8jFFAPVXNwPJ6Zb2a+nZmLy71WZCfAt9ZUtDjJKRGG27o1m4r+eL75&#10;ckaJD8zUTFkjKnoQnl4uP3+66NxClLaxqhZAEMT4Recq2oTgFlnmeSM08yfWCYNKaUGzgCJsshpY&#10;h+haZWWen2adhdqB5cJ7fL3ulXSZ8KUUPNxL6UUgqqKYW0gnpHMdz2x5wRYbYK5p+ZAG+4csNGsN&#10;Bp2grllgZAvtOyjdcrDeynDCrc6slC0XqQaspsjfVPPUMCdSLUiOdxNN/v/B8rvdA5C2rmhJiWEa&#10;P9EjksbMRglSRno65xdo9eQeYJA8XmOtewk6/mMVZJ8oPUyUin0gHB+L4rTM55RwVBX5fFYkyrOj&#10;swMfvgmrSbxUFDB4IpLtbn3AgGg6msRY3qq2vmmVSgJs1lcKyI7h153lZ2ezVcwYXf4wU+a9Z+wv&#10;MfmGffHeEWGiZxYJ6EtOt3BQIuIp8ygkModFlinj1LNHTMa5MKHoVQ2rRZ/mPMffGGzMIuWcACOy&#10;xPIm7AFgtOxBRuy+2ME+uorU8pNz/rfEeufJI0W2JkzOujUWPgJQWNUQubcfSeqpiSytbX3AvgLb&#10;D5x3/KbF73vLfHhggBOGs4hbI9zjIZXtKmqHGyWNhV8fvUd7bHzUUtLhxFbU/9wyEJSo7wZH4ryY&#10;zeKIJ2E2/1qiAK8169cas9VXFtumwP3keLpG+6DGqwSrX3C5rGJUVDHDMXZFeYBRuAr9JsH1xMVq&#10;lcxwrB0Lt+bJ8QgeWY39+7x/YeCGJg84HXd2nG62eNPrvW30NHa1DVa2aRCOvA5840pIjTOsr7hz&#10;XsvJ6rhkl78BAAD//wMAUEsDBBQABgAIAAAAIQDnsLrv4gAAAAsBAAAPAAAAZHJzL2Rvd25yZXYu&#10;eG1sTI/BTsMwDIbvSLxDZCRuLOk2dVtpOiEGmrjBQBPc3DZryxqnatKte3vMCY62P/3+/nQ92lac&#10;TO8bRxqiiQJhqHBlQ5WGj/fnuyUIH5BKbB0ZDRfjYZ1dX6WYlO5Mb+a0C5XgEPIJaqhD6BIpfVEb&#10;i37iOkN8O7jeYuCxr2TZ45nDbSunSsXSYkP8ocbOPNamOO4Gq+Hlazjkm9fqkn+qaHvcP32HLW60&#10;vr0ZH+5BBDOGPxh+9VkdMnbK3UClF62GxWo6Z1TDbKa4FBPLSC1A5LyZxzHILJX/O2Q/AAAA//8D&#10;AFBLAQItABQABgAIAAAAIQC2gziS/gAAAOEBAAATAAAAAAAAAAAAAAAAAAAAAABbQ29udGVudF9U&#10;eXBlc10ueG1sUEsBAi0AFAAGAAgAAAAhADj9If/WAAAAlAEAAAsAAAAAAAAAAAAAAAAALwEAAF9y&#10;ZWxzLy5yZWxzUEsBAi0AFAAGAAgAAAAhAFBHeJybAgAArAUAAA4AAAAAAAAAAAAAAAAALgIAAGRy&#10;cy9lMm9Eb2MueG1sUEsBAi0AFAAGAAgAAAAhAOewuu/iAAAACwEAAA8AAAAAAAAAAAAAAAAA9QQA&#10;AGRycy9kb3ducmV2LnhtbFBLBQYAAAAABAAEAPMAAAAEBgAAAAA=&#10;" fillcolor="#40884a" strokecolor="black [3213]" strokeweight="1pt">
                <w10:wrap type="square"/>
              </v:rect>
            </w:pict>
          </mc:Fallback>
        </mc:AlternateContent>
      </w:r>
      <w:r w:rsidR="00FF6011" w:rsidRPr="00463FCB">
        <w:rPr>
          <w:rFonts w:ascii="Times New Roman" w:hAnsi="Times New Roman" w:cs="Times New Roman"/>
          <w:b/>
          <w:sz w:val="24"/>
          <w:szCs w:val="24"/>
        </w:rPr>
        <w:t>Positive Determinations</w:t>
      </w:r>
    </w:p>
    <w:p w14:paraId="3F6682C1" w14:textId="77777777" w:rsidR="005C3B8B" w:rsidRDefault="005C3B8B" w:rsidP="008736CE">
      <w:pPr>
        <w:spacing w:before="120" w:after="0"/>
        <w:ind w:firstLine="720"/>
        <w:rPr>
          <w:rFonts w:ascii="Times New Roman" w:hAnsi="Times New Roman" w:cs="Times New Roman"/>
          <w:b/>
          <w:sz w:val="24"/>
          <w:szCs w:val="24"/>
        </w:rPr>
      </w:pPr>
      <w:r>
        <w:rPr>
          <w:rFonts w:ascii="Times New Roman" w:hAnsi="Times New Roman" w:cs="Times New Roman"/>
          <w:b/>
          <w:sz w:val="24"/>
          <w:szCs w:val="24"/>
        </w:rPr>
        <w:t>Alaska</w:t>
      </w:r>
    </w:p>
    <w:p w14:paraId="5AB2EABF" w14:textId="77777777" w:rsidR="005C3B8B" w:rsidRPr="005C3B8B" w:rsidRDefault="00122F87" w:rsidP="00122F87">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Alaska defines “take” to mean “taking, pursuing, hunting, fishing, trapping, or </w:t>
      </w:r>
      <w:r>
        <w:rPr>
          <w:rFonts w:ascii="Times New Roman" w:hAnsi="Times New Roman" w:cs="Times New Roman"/>
          <w:i/>
          <w:sz w:val="24"/>
          <w:szCs w:val="24"/>
        </w:rPr>
        <w:t>in any manner</w:t>
      </w:r>
      <w:r>
        <w:rPr>
          <w:rFonts w:ascii="Times New Roman" w:hAnsi="Times New Roman" w:cs="Times New Roman"/>
          <w:sz w:val="24"/>
          <w:szCs w:val="24"/>
        </w:rPr>
        <w:t xml:space="preserve"> disturbing, capturing, or killing or attempting” to do so for any fish or game. Ak. Stat. § 16.05.940(35) [emphasis added]. </w:t>
      </w:r>
      <w:r w:rsidR="00FB1390">
        <w:rPr>
          <w:rFonts w:ascii="Times New Roman" w:hAnsi="Times New Roman" w:cs="Times New Roman"/>
          <w:sz w:val="24"/>
          <w:szCs w:val="24"/>
        </w:rPr>
        <w:t>The “in any manner” formulation formed much of the basis for a reading of the MBTA as covering incidental take. (See M-37041,</w:t>
      </w:r>
      <w:r w:rsidR="007B686F">
        <w:rPr>
          <w:rFonts w:ascii="Times New Roman" w:hAnsi="Times New Roman" w:cs="Times New Roman"/>
          <w:sz w:val="24"/>
          <w:szCs w:val="24"/>
        </w:rPr>
        <w:t xml:space="preserve"> “Incidental Take Prohibited Under the Migratory Bird Treaty Act”,</w:t>
      </w:r>
      <w:r w:rsidR="00FB1390">
        <w:rPr>
          <w:rFonts w:ascii="Times New Roman" w:hAnsi="Times New Roman" w:cs="Times New Roman"/>
          <w:sz w:val="24"/>
          <w:szCs w:val="24"/>
        </w:rPr>
        <w:t xml:space="preserve"> Jan. 10, 2017, </w:t>
      </w:r>
      <w:r w:rsidR="007B686F">
        <w:rPr>
          <w:rFonts w:ascii="Times New Roman" w:hAnsi="Times New Roman" w:cs="Times New Roman"/>
          <w:sz w:val="24"/>
          <w:szCs w:val="24"/>
        </w:rPr>
        <w:t xml:space="preserve">at pp. 5-6 </w:t>
      </w:r>
      <w:r w:rsidR="007B686F">
        <w:rPr>
          <w:rFonts w:ascii="Times New Roman" w:hAnsi="Times New Roman" w:cs="Times New Roman"/>
          <w:i/>
          <w:sz w:val="24"/>
          <w:szCs w:val="24"/>
        </w:rPr>
        <w:t>et seq</w:t>
      </w:r>
      <w:r w:rsidR="007B686F">
        <w:rPr>
          <w:rFonts w:ascii="Times New Roman" w:hAnsi="Times New Roman" w:cs="Times New Roman"/>
          <w:sz w:val="24"/>
          <w:szCs w:val="24"/>
        </w:rPr>
        <w:t>.</w:t>
      </w:r>
      <w:r w:rsidR="00FB1390">
        <w:rPr>
          <w:rFonts w:ascii="Times New Roman" w:hAnsi="Times New Roman" w:cs="Times New Roman"/>
          <w:sz w:val="24"/>
          <w:szCs w:val="24"/>
        </w:rPr>
        <w:t>)</w:t>
      </w:r>
      <w:r w:rsidR="007B686F">
        <w:rPr>
          <w:rFonts w:ascii="Times New Roman" w:hAnsi="Times New Roman" w:cs="Times New Roman"/>
          <w:sz w:val="24"/>
          <w:szCs w:val="24"/>
        </w:rPr>
        <w:t xml:space="preserve"> Statutory prohibition in Alaska, however, centers around </w:t>
      </w:r>
      <w:r w:rsidR="00DE70D8">
        <w:rPr>
          <w:rFonts w:ascii="Times New Roman" w:hAnsi="Times New Roman" w:cs="Times New Roman"/>
          <w:sz w:val="24"/>
          <w:szCs w:val="24"/>
        </w:rPr>
        <w:t>devices for, rather than manners of, taking. “A net, seine, lantern, snare, device, contrivance, and material while in use, had and maintained for the purpose of…taking…fish or game, contrary to law or regulation…is a public nuisance and is subject to abatement.” § 16.05.800. The use of the words “for the purpose of” may also preclude enforcement of incidental, indirect, or accidental take by way of any such device.</w:t>
      </w:r>
    </w:p>
    <w:p w14:paraId="1CE489EA" w14:textId="77777777" w:rsidR="00790620" w:rsidRPr="008736CE" w:rsidRDefault="00790620" w:rsidP="008736CE">
      <w:pPr>
        <w:spacing w:before="120" w:after="0"/>
        <w:ind w:firstLine="720"/>
        <w:rPr>
          <w:rFonts w:ascii="Times New Roman" w:hAnsi="Times New Roman" w:cs="Times New Roman"/>
          <w:b/>
          <w:sz w:val="24"/>
          <w:szCs w:val="24"/>
        </w:rPr>
      </w:pPr>
      <w:r w:rsidRPr="008736CE">
        <w:rPr>
          <w:rFonts w:ascii="Times New Roman" w:hAnsi="Times New Roman" w:cs="Times New Roman"/>
          <w:b/>
          <w:sz w:val="24"/>
          <w:szCs w:val="24"/>
        </w:rPr>
        <w:t>Arizona</w:t>
      </w:r>
    </w:p>
    <w:p w14:paraId="068B9866" w14:textId="77777777" w:rsidR="00FE1849" w:rsidRPr="008736CE" w:rsidRDefault="00FE1849" w:rsidP="008736CE">
      <w:pPr>
        <w:spacing w:before="120" w:after="0"/>
        <w:ind w:firstLine="360"/>
        <w:jc w:val="both"/>
        <w:rPr>
          <w:rFonts w:ascii="Times New Roman" w:hAnsi="Times New Roman" w:cs="Times New Roman"/>
          <w:sz w:val="24"/>
          <w:szCs w:val="24"/>
        </w:rPr>
      </w:pPr>
      <w:r w:rsidRPr="008736CE">
        <w:rPr>
          <w:rFonts w:ascii="Times New Roman" w:hAnsi="Times New Roman" w:cs="Times New Roman"/>
          <w:sz w:val="24"/>
          <w:szCs w:val="24"/>
        </w:rPr>
        <w:t xml:space="preserve">It is unlawful in Arizona to “take or injure any bird or harass any bird upon its nest, </w:t>
      </w:r>
      <w:r w:rsidR="00E10F4F">
        <w:rPr>
          <w:rFonts w:ascii="Times New Roman" w:hAnsi="Times New Roman" w:cs="Times New Roman"/>
          <w:sz w:val="24"/>
          <w:szCs w:val="24"/>
        </w:rPr>
        <w:t xml:space="preserve">or remove the nests or eggs of any bird, </w:t>
      </w:r>
      <w:r w:rsidRPr="008736CE">
        <w:rPr>
          <w:rFonts w:ascii="Times New Roman" w:hAnsi="Times New Roman" w:cs="Times New Roman"/>
          <w:sz w:val="24"/>
          <w:szCs w:val="24"/>
        </w:rPr>
        <w:t xml:space="preserve">except as may occur in normal horticultural and agricultural practices </w:t>
      </w:r>
      <w:r w:rsidRPr="008736CE">
        <w:rPr>
          <w:rFonts w:ascii="Times New Roman" w:hAnsi="Times New Roman" w:cs="Times New Roman"/>
          <w:i/>
          <w:sz w:val="24"/>
          <w:szCs w:val="24"/>
        </w:rPr>
        <w:t>and</w:t>
      </w:r>
      <w:r w:rsidRPr="008736CE">
        <w:rPr>
          <w:rFonts w:ascii="Times New Roman" w:hAnsi="Times New Roman" w:cs="Times New Roman"/>
          <w:sz w:val="24"/>
          <w:szCs w:val="24"/>
        </w:rPr>
        <w:t xml:space="preserve"> except as a</w:t>
      </w:r>
      <w:r w:rsidR="00E10F4F">
        <w:rPr>
          <w:rFonts w:ascii="Times New Roman" w:hAnsi="Times New Roman" w:cs="Times New Roman"/>
          <w:sz w:val="24"/>
          <w:szCs w:val="24"/>
        </w:rPr>
        <w:t>uthorized by commission order” (emphasis added)</w:t>
      </w:r>
      <w:r w:rsidR="002F0AB6" w:rsidRPr="008736CE">
        <w:rPr>
          <w:rFonts w:ascii="Times New Roman" w:hAnsi="Times New Roman" w:cs="Times New Roman"/>
          <w:sz w:val="24"/>
          <w:szCs w:val="24"/>
        </w:rPr>
        <w:t>.</w:t>
      </w:r>
      <w:r w:rsidRPr="008736CE">
        <w:rPr>
          <w:rFonts w:ascii="Times New Roman" w:hAnsi="Times New Roman" w:cs="Times New Roman"/>
          <w:sz w:val="24"/>
          <w:szCs w:val="24"/>
        </w:rPr>
        <w:t xml:space="preserve"> A</w:t>
      </w:r>
      <w:r w:rsidR="0078338B">
        <w:rPr>
          <w:rFonts w:ascii="Times New Roman" w:hAnsi="Times New Roman" w:cs="Times New Roman"/>
          <w:sz w:val="24"/>
          <w:szCs w:val="24"/>
        </w:rPr>
        <w:t>ri</w:t>
      </w:r>
      <w:r w:rsidRPr="008736CE">
        <w:rPr>
          <w:rFonts w:ascii="Times New Roman" w:hAnsi="Times New Roman" w:cs="Times New Roman"/>
          <w:sz w:val="24"/>
          <w:szCs w:val="24"/>
        </w:rPr>
        <w:t>z. Rev. Stat. § 17-236</w:t>
      </w:r>
      <w:r w:rsidR="007A1995" w:rsidRPr="008736CE">
        <w:rPr>
          <w:rFonts w:ascii="Times New Roman" w:hAnsi="Times New Roman" w:cs="Times New Roman"/>
          <w:sz w:val="24"/>
          <w:szCs w:val="24"/>
        </w:rPr>
        <w:t>(A)</w:t>
      </w:r>
      <w:r w:rsidRPr="008736CE">
        <w:rPr>
          <w:rFonts w:ascii="Times New Roman" w:hAnsi="Times New Roman" w:cs="Times New Roman"/>
          <w:sz w:val="24"/>
          <w:szCs w:val="24"/>
        </w:rPr>
        <w:t>.</w:t>
      </w:r>
      <w:r w:rsidR="00912480" w:rsidRPr="008736CE">
        <w:rPr>
          <w:rFonts w:ascii="Times New Roman" w:hAnsi="Times New Roman" w:cs="Times New Roman"/>
          <w:sz w:val="24"/>
          <w:szCs w:val="24"/>
        </w:rPr>
        <w:t xml:space="preserve"> The Game and Fish Commission is authorized to </w:t>
      </w:r>
      <w:r w:rsidR="0068790D" w:rsidRPr="008736CE">
        <w:rPr>
          <w:rFonts w:ascii="Times New Roman" w:hAnsi="Times New Roman" w:cs="Times New Roman"/>
          <w:sz w:val="24"/>
          <w:szCs w:val="24"/>
        </w:rPr>
        <w:t>issue</w:t>
      </w:r>
      <w:r w:rsidR="00912480" w:rsidRPr="008736CE">
        <w:rPr>
          <w:rFonts w:ascii="Times New Roman" w:hAnsi="Times New Roman" w:cs="Times New Roman"/>
          <w:sz w:val="24"/>
          <w:szCs w:val="24"/>
        </w:rPr>
        <w:t xml:space="preserve"> “</w:t>
      </w:r>
      <w:r w:rsidRPr="008736CE">
        <w:rPr>
          <w:rFonts w:ascii="Times New Roman" w:hAnsi="Times New Roman" w:cs="Times New Roman"/>
          <w:sz w:val="24"/>
          <w:szCs w:val="24"/>
        </w:rPr>
        <w:t>regulations pertaining to taking migratory birds in accordance with the migratory bird treaty act [sic] and regulations issued thereunder…” § 17-235.</w:t>
      </w:r>
      <w:r w:rsidR="00912480" w:rsidRPr="008736CE">
        <w:rPr>
          <w:rFonts w:ascii="Times New Roman" w:hAnsi="Times New Roman" w:cs="Times New Roman"/>
          <w:sz w:val="24"/>
          <w:szCs w:val="24"/>
        </w:rPr>
        <w:t xml:space="preserve"> Absent other specific penalties, anyone</w:t>
      </w:r>
      <w:r w:rsidRPr="008736CE">
        <w:rPr>
          <w:rFonts w:ascii="Times New Roman" w:hAnsi="Times New Roman" w:cs="Times New Roman"/>
          <w:sz w:val="24"/>
          <w:szCs w:val="24"/>
        </w:rPr>
        <w:t xml:space="preserve"> who </w:t>
      </w:r>
      <w:r w:rsidR="00912480" w:rsidRPr="008736CE">
        <w:rPr>
          <w:rFonts w:ascii="Times New Roman" w:hAnsi="Times New Roman" w:cs="Times New Roman"/>
          <w:sz w:val="24"/>
          <w:szCs w:val="24"/>
        </w:rPr>
        <w:t>“</w:t>
      </w:r>
      <w:r w:rsidR="00E10F4F">
        <w:rPr>
          <w:rFonts w:ascii="Times New Roman" w:hAnsi="Times New Roman" w:cs="Times New Roman"/>
          <w:sz w:val="24"/>
          <w:szCs w:val="24"/>
        </w:rPr>
        <w:t xml:space="preserve">violates </w:t>
      </w:r>
      <w:r w:rsidRPr="008736CE">
        <w:rPr>
          <w:rFonts w:ascii="Times New Roman" w:hAnsi="Times New Roman" w:cs="Times New Roman"/>
          <w:sz w:val="24"/>
          <w:szCs w:val="24"/>
        </w:rPr>
        <w:t>or fails to comply with a lawful order or rule of the commission, is guilty of a class 2 misdemeanor.</w:t>
      </w:r>
      <w:r w:rsidR="00912480" w:rsidRPr="008736CE">
        <w:rPr>
          <w:rFonts w:ascii="Times New Roman" w:hAnsi="Times New Roman" w:cs="Times New Roman"/>
          <w:sz w:val="24"/>
          <w:szCs w:val="24"/>
        </w:rPr>
        <w:t>”</w:t>
      </w:r>
      <w:r w:rsidRPr="008736CE">
        <w:rPr>
          <w:rFonts w:ascii="Times New Roman" w:hAnsi="Times New Roman" w:cs="Times New Roman"/>
          <w:sz w:val="24"/>
          <w:szCs w:val="24"/>
        </w:rPr>
        <w:t xml:space="preserve"> § 17-309</w:t>
      </w:r>
      <w:r w:rsidR="007A1995" w:rsidRPr="008736CE">
        <w:rPr>
          <w:rFonts w:ascii="Times New Roman" w:hAnsi="Times New Roman" w:cs="Times New Roman"/>
          <w:sz w:val="24"/>
          <w:szCs w:val="24"/>
        </w:rPr>
        <w:t>(B)</w:t>
      </w:r>
      <w:r w:rsidRPr="008736CE">
        <w:rPr>
          <w:rFonts w:ascii="Times New Roman" w:hAnsi="Times New Roman" w:cs="Times New Roman"/>
          <w:sz w:val="24"/>
          <w:szCs w:val="24"/>
        </w:rPr>
        <w:t>.</w:t>
      </w:r>
      <w:r w:rsidR="00AB31B5" w:rsidRPr="008736CE">
        <w:rPr>
          <w:rFonts w:ascii="Times New Roman" w:hAnsi="Times New Roman" w:cs="Times New Roman"/>
          <w:sz w:val="24"/>
          <w:szCs w:val="24"/>
        </w:rPr>
        <w:t xml:space="preserve"> It is possible </w:t>
      </w:r>
      <w:r w:rsidR="0068790D" w:rsidRPr="008736CE">
        <w:rPr>
          <w:rFonts w:ascii="Times New Roman" w:hAnsi="Times New Roman" w:cs="Times New Roman"/>
          <w:sz w:val="24"/>
          <w:szCs w:val="24"/>
        </w:rPr>
        <w:t>for</w:t>
      </w:r>
      <w:r w:rsidR="00AB31B5" w:rsidRPr="008736CE">
        <w:rPr>
          <w:rFonts w:ascii="Times New Roman" w:hAnsi="Times New Roman" w:cs="Times New Roman"/>
          <w:sz w:val="24"/>
          <w:szCs w:val="24"/>
        </w:rPr>
        <w:t xml:space="preserve"> Commission </w:t>
      </w:r>
      <w:r w:rsidR="0068790D" w:rsidRPr="008736CE">
        <w:rPr>
          <w:rFonts w:ascii="Times New Roman" w:hAnsi="Times New Roman" w:cs="Times New Roman"/>
          <w:sz w:val="24"/>
          <w:szCs w:val="24"/>
        </w:rPr>
        <w:t>to</w:t>
      </w:r>
      <w:r w:rsidR="00AB31B5" w:rsidRPr="008736CE">
        <w:rPr>
          <w:rFonts w:ascii="Times New Roman" w:hAnsi="Times New Roman" w:cs="Times New Roman"/>
          <w:sz w:val="24"/>
          <w:szCs w:val="24"/>
        </w:rPr>
        <w:t xml:space="preserve"> make </w:t>
      </w:r>
      <w:r w:rsidR="00D33C19" w:rsidRPr="008736CE">
        <w:rPr>
          <w:rFonts w:ascii="Times New Roman" w:hAnsi="Times New Roman" w:cs="Times New Roman"/>
          <w:sz w:val="24"/>
          <w:szCs w:val="24"/>
        </w:rPr>
        <w:t xml:space="preserve">and enforce </w:t>
      </w:r>
      <w:r w:rsidR="00AB31B5" w:rsidRPr="008736CE">
        <w:rPr>
          <w:rFonts w:ascii="Times New Roman" w:hAnsi="Times New Roman" w:cs="Times New Roman"/>
          <w:sz w:val="24"/>
          <w:szCs w:val="24"/>
        </w:rPr>
        <w:t xml:space="preserve">rules prohibiting take of migratory birds </w:t>
      </w:r>
      <w:r w:rsidR="00D33C19" w:rsidRPr="008736CE">
        <w:rPr>
          <w:rFonts w:ascii="Times New Roman" w:hAnsi="Times New Roman" w:cs="Times New Roman"/>
          <w:sz w:val="24"/>
          <w:szCs w:val="24"/>
        </w:rPr>
        <w:t xml:space="preserve">for certain industrial </w:t>
      </w:r>
      <w:r w:rsidR="0068790D" w:rsidRPr="008736CE">
        <w:rPr>
          <w:rFonts w:ascii="Times New Roman" w:hAnsi="Times New Roman" w:cs="Times New Roman"/>
          <w:sz w:val="24"/>
          <w:szCs w:val="24"/>
        </w:rPr>
        <w:t>activities</w:t>
      </w:r>
      <w:r w:rsidR="00D33C19" w:rsidRPr="008736CE">
        <w:rPr>
          <w:rFonts w:ascii="Times New Roman" w:hAnsi="Times New Roman" w:cs="Times New Roman"/>
          <w:sz w:val="24"/>
          <w:szCs w:val="24"/>
        </w:rPr>
        <w:t xml:space="preserve"> or issue incidental take permits under §</w:t>
      </w:r>
      <w:r w:rsidR="0068790D" w:rsidRPr="008736CE">
        <w:rPr>
          <w:rFonts w:ascii="Times New Roman" w:hAnsi="Times New Roman" w:cs="Times New Roman"/>
          <w:sz w:val="24"/>
          <w:szCs w:val="24"/>
        </w:rPr>
        <w:t xml:space="preserve"> 17-236(A)</w:t>
      </w:r>
      <w:r w:rsidR="00D33C19" w:rsidRPr="008736CE">
        <w:rPr>
          <w:rFonts w:ascii="Times New Roman" w:hAnsi="Times New Roman" w:cs="Times New Roman"/>
          <w:sz w:val="24"/>
          <w:szCs w:val="24"/>
        </w:rPr>
        <w:t xml:space="preserve"> but</w:t>
      </w:r>
      <w:r w:rsidR="0068790D" w:rsidRPr="008736CE">
        <w:rPr>
          <w:rFonts w:ascii="Times New Roman" w:hAnsi="Times New Roman" w:cs="Times New Roman"/>
          <w:sz w:val="24"/>
          <w:szCs w:val="24"/>
        </w:rPr>
        <w:t>,</w:t>
      </w:r>
      <w:r w:rsidR="00D33C19" w:rsidRPr="008736CE">
        <w:rPr>
          <w:rFonts w:ascii="Times New Roman" w:hAnsi="Times New Roman" w:cs="Times New Roman"/>
          <w:sz w:val="24"/>
          <w:szCs w:val="24"/>
        </w:rPr>
        <w:t xml:space="preserve"> as </w:t>
      </w:r>
      <w:r w:rsidR="0068790D" w:rsidRPr="008736CE">
        <w:rPr>
          <w:rFonts w:ascii="Times New Roman" w:hAnsi="Times New Roman" w:cs="Times New Roman"/>
          <w:sz w:val="24"/>
          <w:szCs w:val="24"/>
        </w:rPr>
        <w:t xml:space="preserve">currently </w:t>
      </w:r>
      <w:r w:rsidR="00D33C19" w:rsidRPr="008736CE">
        <w:rPr>
          <w:rFonts w:ascii="Times New Roman" w:hAnsi="Times New Roman" w:cs="Times New Roman"/>
          <w:sz w:val="24"/>
          <w:szCs w:val="24"/>
        </w:rPr>
        <w:t>written</w:t>
      </w:r>
      <w:r w:rsidR="0068790D" w:rsidRPr="008736CE">
        <w:rPr>
          <w:rFonts w:ascii="Times New Roman" w:hAnsi="Times New Roman" w:cs="Times New Roman"/>
          <w:sz w:val="24"/>
          <w:szCs w:val="24"/>
        </w:rPr>
        <w:t>,</w:t>
      </w:r>
      <w:r w:rsidR="00D33C19" w:rsidRPr="008736CE">
        <w:rPr>
          <w:rFonts w:ascii="Times New Roman" w:hAnsi="Times New Roman" w:cs="Times New Roman"/>
          <w:sz w:val="24"/>
          <w:szCs w:val="24"/>
        </w:rPr>
        <w:t xml:space="preserve"> this authority is limited. </w:t>
      </w:r>
      <w:r w:rsidR="0068790D" w:rsidRPr="008736CE">
        <w:rPr>
          <w:rFonts w:ascii="Times New Roman" w:hAnsi="Times New Roman" w:cs="Times New Roman"/>
          <w:sz w:val="24"/>
          <w:szCs w:val="24"/>
        </w:rPr>
        <w:t>Section 17-235’s invocation of the MBTA may</w:t>
      </w:r>
      <w:r w:rsidR="00D33C19" w:rsidRPr="008736CE">
        <w:rPr>
          <w:rFonts w:ascii="Times New Roman" w:hAnsi="Times New Roman" w:cs="Times New Roman"/>
          <w:sz w:val="24"/>
          <w:szCs w:val="24"/>
        </w:rPr>
        <w:t xml:space="preserve"> limit its reach as long as the S.O. </w:t>
      </w:r>
      <w:r w:rsidR="0068790D" w:rsidRPr="008736CE">
        <w:rPr>
          <w:rFonts w:ascii="Times New Roman" w:hAnsi="Times New Roman" w:cs="Times New Roman"/>
          <w:sz w:val="24"/>
          <w:szCs w:val="24"/>
        </w:rPr>
        <w:t>limits</w:t>
      </w:r>
      <w:r w:rsidR="00D33C19" w:rsidRPr="008736CE">
        <w:rPr>
          <w:rFonts w:ascii="Times New Roman" w:hAnsi="Times New Roman" w:cs="Times New Roman"/>
          <w:sz w:val="24"/>
          <w:szCs w:val="24"/>
        </w:rPr>
        <w:t xml:space="preserve"> </w:t>
      </w:r>
      <w:r w:rsidR="0068790D" w:rsidRPr="008736CE">
        <w:rPr>
          <w:rFonts w:ascii="Times New Roman" w:hAnsi="Times New Roman" w:cs="Times New Roman"/>
          <w:sz w:val="24"/>
          <w:szCs w:val="24"/>
        </w:rPr>
        <w:t>the MBTA’s coverage</w:t>
      </w:r>
      <w:r w:rsidR="00D33C19" w:rsidRPr="008736CE">
        <w:rPr>
          <w:rFonts w:ascii="Times New Roman" w:hAnsi="Times New Roman" w:cs="Times New Roman"/>
          <w:sz w:val="24"/>
          <w:szCs w:val="24"/>
        </w:rPr>
        <w:t>.</w:t>
      </w:r>
    </w:p>
    <w:p w14:paraId="346231FC" w14:textId="77777777" w:rsidR="00FB3A4E" w:rsidRDefault="00D33C19" w:rsidP="00463FCB">
      <w:pPr>
        <w:spacing w:before="120" w:after="0"/>
        <w:ind w:left="720"/>
        <w:rPr>
          <w:rFonts w:ascii="Times New Roman" w:hAnsi="Times New Roman" w:cs="Times New Roman"/>
          <w:sz w:val="24"/>
          <w:szCs w:val="24"/>
        </w:rPr>
      </w:pPr>
      <w:r w:rsidRPr="008736CE">
        <w:rPr>
          <w:rFonts w:ascii="Times New Roman" w:hAnsi="Times New Roman" w:cs="Times New Roman"/>
          <w:sz w:val="24"/>
          <w:szCs w:val="24"/>
          <w:u w:val="single"/>
        </w:rPr>
        <w:t>NOTE</w:t>
      </w:r>
      <w:r w:rsidR="0087692B" w:rsidRPr="008736CE">
        <w:rPr>
          <w:rFonts w:ascii="Times New Roman" w:hAnsi="Times New Roman" w:cs="Times New Roman"/>
          <w:sz w:val="24"/>
          <w:szCs w:val="24"/>
        </w:rPr>
        <w:t>: O</w:t>
      </w:r>
      <w:r w:rsidR="00E930BA" w:rsidRPr="008736CE">
        <w:rPr>
          <w:rFonts w:ascii="Times New Roman" w:hAnsi="Times New Roman" w:cs="Times New Roman"/>
          <w:sz w:val="24"/>
          <w:szCs w:val="24"/>
        </w:rPr>
        <w:t>n a conference call in February 2018 an Arizona</w:t>
      </w:r>
      <w:r w:rsidR="0078338B">
        <w:rPr>
          <w:rFonts w:ascii="Times New Roman" w:hAnsi="Times New Roman" w:cs="Times New Roman"/>
          <w:sz w:val="24"/>
          <w:szCs w:val="24"/>
        </w:rPr>
        <w:t xml:space="preserve"> state</w:t>
      </w:r>
      <w:r w:rsidR="00E930BA" w:rsidRPr="008736CE">
        <w:rPr>
          <w:rFonts w:ascii="Times New Roman" w:hAnsi="Times New Roman" w:cs="Times New Roman"/>
          <w:sz w:val="24"/>
          <w:szCs w:val="24"/>
        </w:rPr>
        <w:t xml:space="preserve"> </w:t>
      </w:r>
      <w:r w:rsidR="00F23593">
        <w:rPr>
          <w:rFonts w:ascii="Times New Roman" w:hAnsi="Times New Roman" w:cs="Times New Roman"/>
          <w:sz w:val="24"/>
          <w:szCs w:val="24"/>
        </w:rPr>
        <w:t>attorney</w:t>
      </w:r>
      <w:r w:rsidR="00E930BA" w:rsidRPr="008736CE">
        <w:rPr>
          <w:rFonts w:ascii="Times New Roman" w:hAnsi="Times New Roman" w:cs="Times New Roman"/>
          <w:sz w:val="24"/>
          <w:szCs w:val="24"/>
        </w:rPr>
        <w:t xml:space="preserve"> did not know of any statute criminalizing incidental or indirect take, and said the state had relied on federal enforcement.</w:t>
      </w:r>
    </w:p>
    <w:p w14:paraId="36245B7A" w14:textId="77777777" w:rsidR="005C3B8B" w:rsidRDefault="005C3B8B" w:rsidP="005C3B8B">
      <w:pPr>
        <w:spacing w:before="120" w:after="0"/>
        <w:ind w:firstLine="720"/>
        <w:rPr>
          <w:rFonts w:ascii="Times New Roman" w:hAnsi="Times New Roman" w:cs="Times New Roman"/>
          <w:b/>
          <w:sz w:val="24"/>
          <w:szCs w:val="24"/>
        </w:rPr>
      </w:pPr>
      <w:r>
        <w:rPr>
          <w:rFonts w:ascii="Times New Roman" w:hAnsi="Times New Roman" w:cs="Times New Roman"/>
          <w:b/>
          <w:sz w:val="24"/>
          <w:szCs w:val="24"/>
        </w:rPr>
        <w:t>Florida</w:t>
      </w:r>
    </w:p>
    <w:p w14:paraId="2BD62360" w14:textId="77777777" w:rsidR="005C3B8B" w:rsidRPr="00F71A69" w:rsidRDefault="00C56255" w:rsidP="00F71A69">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 xml:space="preserve">Florida defines “take” to mean “taking, attempting to take, pursuing, hunting, molesting, capturing, or killing any wildlife…or their nests or eggs, </w:t>
      </w:r>
      <w:r w:rsidRPr="00F71A69">
        <w:rPr>
          <w:rFonts w:ascii="Times New Roman" w:hAnsi="Times New Roman" w:cs="Times New Roman"/>
          <w:i/>
          <w:sz w:val="24"/>
          <w:szCs w:val="24"/>
        </w:rPr>
        <w:t>by any means</w:t>
      </w:r>
      <w:r>
        <w:rPr>
          <w:rFonts w:ascii="Times New Roman" w:hAnsi="Times New Roman" w:cs="Times New Roman"/>
          <w:sz w:val="24"/>
          <w:szCs w:val="24"/>
        </w:rPr>
        <w:t>, whether or not such actions result in obtaining possession of such wildlife…or their nests or eggs.”</w:t>
      </w:r>
      <w:r w:rsidR="005C3B8B">
        <w:rPr>
          <w:rFonts w:ascii="Times New Roman" w:hAnsi="Times New Roman" w:cs="Times New Roman"/>
          <w:sz w:val="24"/>
          <w:szCs w:val="24"/>
        </w:rPr>
        <w:t xml:space="preserve"> </w:t>
      </w:r>
      <w:r>
        <w:rPr>
          <w:rFonts w:ascii="Times New Roman" w:hAnsi="Times New Roman" w:cs="Times New Roman"/>
          <w:sz w:val="24"/>
          <w:szCs w:val="24"/>
        </w:rPr>
        <w:t>Fla</w:t>
      </w:r>
      <w:r w:rsidR="005C3B8B">
        <w:rPr>
          <w:rFonts w:ascii="Times New Roman" w:hAnsi="Times New Roman" w:cs="Times New Roman"/>
          <w:sz w:val="24"/>
          <w:szCs w:val="24"/>
        </w:rPr>
        <w:t>.</w:t>
      </w:r>
      <w:r w:rsidR="00F71A69">
        <w:rPr>
          <w:rFonts w:ascii="Times New Roman" w:hAnsi="Times New Roman" w:cs="Times New Roman"/>
          <w:sz w:val="24"/>
          <w:szCs w:val="24"/>
        </w:rPr>
        <w:t xml:space="preserve"> Stat. Ann. § 379.101(38) [emphasis added]. While lacking “in any manner” language, </w:t>
      </w:r>
      <w:r w:rsidR="001E3E71">
        <w:rPr>
          <w:rFonts w:ascii="Times New Roman" w:hAnsi="Times New Roman" w:cs="Times New Roman"/>
          <w:sz w:val="24"/>
          <w:szCs w:val="24"/>
        </w:rPr>
        <w:t>this statute offers some latitude for FFWCC to regulate take along a sliding scale of state of mind</w:t>
      </w:r>
      <w:r w:rsidR="00F71A69">
        <w:rPr>
          <w:rFonts w:ascii="Times New Roman" w:hAnsi="Times New Roman" w:cs="Times New Roman"/>
          <w:sz w:val="24"/>
          <w:szCs w:val="24"/>
        </w:rPr>
        <w:t>.</w:t>
      </w:r>
      <w:r w:rsidR="001E3E71">
        <w:rPr>
          <w:rFonts w:ascii="Times New Roman" w:hAnsi="Times New Roman" w:cs="Times New Roman"/>
          <w:sz w:val="24"/>
          <w:szCs w:val="24"/>
        </w:rPr>
        <w:t xml:space="preserve"> Only in regulation does prohibition of take appear, referring back not to statute but to Art. IV, sec. 9 of Florida’s constitution. Fla. Admin. Code § 68A-4.001(1) (“No wildlife…or their nests, eggs, young, homes or dens shall be taken…in any manner or quantity at any time except as specifically permitted by these rules…”). By regulation Florida adopts the MBTA and implementing regulations. § 68A-16.001(1)(a), (2). As such, it may be easier for Florida than other states adopting the MBTA in statute to modify its approach in light of the S.O.</w:t>
      </w:r>
    </w:p>
    <w:p w14:paraId="5117DB5D" w14:textId="77777777" w:rsidR="005D30F9" w:rsidRDefault="005D30F9" w:rsidP="008736CE">
      <w:pPr>
        <w:spacing w:before="120" w:after="0"/>
        <w:ind w:firstLine="720"/>
        <w:rPr>
          <w:rFonts w:ascii="Times New Roman" w:hAnsi="Times New Roman" w:cs="Times New Roman"/>
          <w:b/>
          <w:sz w:val="24"/>
          <w:szCs w:val="24"/>
        </w:rPr>
      </w:pPr>
    </w:p>
    <w:p w14:paraId="1B474F30" w14:textId="77777777" w:rsidR="005D30F9" w:rsidRDefault="005D30F9" w:rsidP="008736CE">
      <w:pPr>
        <w:spacing w:before="120" w:after="0"/>
        <w:ind w:firstLine="720"/>
        <w:rPr>
          <w:rFonts w:ascii="Times New Roman" w:hAnsi="Times New Roman" w:cs="Times New Roman"/>
          <w:b/>
          <w:sz w:val="24"/>
          <w:szCs w:val="24"/>
        </w:rPr>
      </w:pPr>
    </w:p>
    <w:p w14:paraId="19B59418" w14:textId="77777777" w:rsidR="00790620" w:rsidRPr="008736CE" w:rsidRDefault="00790620" w:rsidP="008736CE">
      <w:pPr>
        <w:spacing w:before="120" w:after="0"/>
        <w:ind w:firstLine="720"/>
        <w:rPr>
          <w:rFonts w:ascii="Times New Roman" w:hAnsi="Times New Roman" w:cs="Times New Roman"/>
          <w:b/>
          <w:sz w:val="24"/>
          <w:szCs w:val="24"/>
        </w:rPr>
      </w:pPr>
      <w:r w:rsidRPr="008736CE">
        <w:rPr>
          <w:rFonts w:ascii="Times New Roman" w:hAnsi="Times New Roman" w:cs="Times New Roman"/>
          <w:b/>
          <w:sz w:val="24"/>
          <w:szCs w:val="24"/>
        </w:rPr>
        <w:t>Georgia</w:t>
      </w:r>
    </w:p>
    <w:p w14:paraId="65FF2446" w14:textId="77777777" w:rsidR="002F0AB6" w:rsidRPr="008736CE" w:rsidRDefault="002F0AB6" w:rsidP="008736CE">
      <w:pPr>
        <w:spacing w:before="120" w:after="0"/>
        <w:ind w:firstLine="360"/>
        <w:jc w:val="both"/>
        <w:rPr>
          <w:rFonts w:ascii="Times New Roman" w:hAnsi="Times New Roman" w:cs="Times New Roman"/>
          <w:sz w:val="24"/>
          <w:szCs w:val="24"/>
        </w:rPr>
      </w:pPr>
      <w:r w:rsidRPr="008736CE">
        <w:rPr>
          <w:rFonts w:ascii="Times New Roman" w:hAnsi="Times New Roman" w:cs="Times New Roman"/>
          <w:sz w:val="24"/>
          <w:szCs w:val="24"/>
        </w:rPr>
        <w:lastRenderedPageBreak/>
        <w:t>Georgia defines “migratory game birds” to include brants, coots, cranes, doves, ducks, gallinules, geese, rails, snipe, swans, and woodcock. Ga. Code</w:t>
      </w:r>
      <w:r w:rsidR="0078338B">
        <w:rPr>
          <w:rFonts w:ascii="Times New Roman" w:hAnsi="Times New Roman" w:cs="Times New Roman"/>
          <w:sz w:val="24"/>
          <w:szCs w:val="24"/>
        </w:rPr>
        <w:t xml:space="preserve"> Ann.</w:t>
      </w:r>
      <w:r w:rsidRPr="008736CE">
        <w:rPr>
          <w:rFonts w:ascii="Times New Roman" w:hAnsi="Times New Roman" w:cs="Times New Roman"/>
          <w:sz w:val="24"/>
          <w:szCs w:val="24"/>
        </w:rPr>
        <w:t xml:space="preserve"> § 27-1-2</w:t>
      </w:r>
      <w:r w:rsidR="007A1995" w:rsidRPr="008736CE">
        <w:rPr>
          <w:rFonts w:ascii="Times New Roman" w:hAnsi="Times New Roman" w:cs="Times New Roman"/>
          <w:sz w:val="24"/>
          <w:szCs w:val="24"/>
        </w:rPr>
        <w:t>(43)</w:t>
      </w:r>
      <w:r w:rsidRPr="008736CE">
        <w:rPr>
          <w:rFonts w:ascii="Times New Roman" w:hAnsi="Times New Roman" w:cs="Times New Roman"/>
          <w:sz w:val="24"/>
          <w:szCs w:val="24"/>
        </w:rPr>
        <w:t xml:space="preserve">. </w:t>
      </w:r>
      <w:r w:rsidR="00AB31B5" w:rsidRPr="008736CE">
        <w:rPr>
          <w:rFonts w:ascii="Times New Roman" w:hAnsi="Times New Roman" w:cs="Times New Roman"/>
          <w:sz w:val="24"/>
          <w:szCs w:val="24"/>
        </w:rPr>
        <w:t>Under a statute presumably applicable to migratory birds, it is a misdemeanor violation to</w:t>
      </w:r>
      <w:r w:rsidRPr="008736CE">
        <w:rPr>
          <w:rFonts w:ascii="Times New Roman" w:hAnsi="Times New Roman" w:cs="Times New Roman"/>
          <w:sz w:val="24"/>
          <w:szCs w:val="24"/>
        </w:rPr>
        <w:t xml:space="preserve"> </w:t>
      </w:r>
      <w:r w:rsidR="00AB31B5" w:rsidRPr="008736CE">
        <w:rPr>
          <w:rFonts w:ascii="Times New Roman" w:hAnsi="Times New Roman" w:cs="Times New Roman"/>
          <w:sz w:val="24"/>
          <w:szCs w:val="24"/>
        </w:rPr>
        <w:t>“</w:t>
      </w:r>
      <w:r w:rsidRPr="008736CE">
        <w:rPr>
          <w:rFonts w:ascii="Times New Roman" w:hAnsi="Times New Roman" w:cs="Times New Roman"/>
          <w:sz w:val="24"/>
          <w:szCs w:val="24"/>
        </w:rPr>
        <w:t xml:space="preserve">disturb, mutilate, or destroy the dens, </w:t>
      </w:r>
      <w:r w:rsidR="00E10F4F">
        <w:rPr>
          <w:rFonts w:ascii="Times New Roman" w:hAnsi="Times New Roman" w:cs="Times New Roman"/>
          <w:sz w:val="24"/>
          <w:szCs w:val="24"/>
        </w:rPr>
        <w:t xml:space="preserve">holes, or homes of any wildlife . . . </w:t>
      </w:r>
      <w:r w:rsidRPr="008736CE">
        <w:rPr>
          <w:rFonts w:ascii="Times New Roman" w:hAnsi="Times New Roman" w:cs="Times New Roman"/>
          <w:sz w:val="24"/>
          <w:szCs w:val="24"/>
        </w:rPr>
        <w:t>in order to drive such wildlife out of such habitats.” §</w:t>
      </w:r>
      <w:r w:rsidR="00AB31B5" w:rsidRPr="008736CE">
        <w:rPr>
          <w:rFonts w:ascii="Times New Roman" w:hAnsi="Times New Roman" w:cs="Times New Roman"/>
          <w:sz w:val="24"/>
          <w:szCs w:val="24"/>
        </w:rPr>
        <w:t xml:space="preserve">§ 27-1-30, 27-1-38. It is a separate offense to “hunt, trap, </w:t>
      </w:r>
      <w:r w:rsidR="00AB31B5" w:rsidRPr="00FF4E96">
        <w:rPr>
          <w:rFonts w:ascii="Times New Roman" w:hAnsi="Times New Roman" w:cs="Times New Roman"/>
          <w:sz w:val="24"/>
          <w:szCs w:val="24"/>
        </w:rPr>
        <w:t>take</w:t>
      </w:r>
      <w:r w:rsidR="00AB31B5" w:rsidRPr="008736CE">
        <w:rPr>
          <w:rFonts w:ascii="Times New Roman" w:hAnsi="Times New Roman" w:cs="Times New Roman"/>
          <w:sz w:val="24"/>
          <w:szCs w:val="24"/>
        </w:rPr>
        <w:t xml:space="preserve">, possess, ship, or transport any…bird or any part, nest, or egg thereof [with limited exceptions]…except as otherwise permitted by [Georgia] game and fish laws…” § 27-3-22. This section, however, is nested under the “Hunting” section of Georgia’s fish and game code and </w:t>
      </w:r>
      <w:r w:rsidR="0078338B">
        <w:rPr>
          <w:rFonts w:ascii="Times New Roman" w:hAnsi="Times New Roman" w:cs="Times New Roman"/>
          <w:sz w:val="24"/>
          <w:szCs w:val="24"/>
        </w:rPr>
        <w:t>may not be</w:t>
      </w:r>
      <w:r w:rsidR="00AB31B5" w:rsidRPr="008736CE">
        <w:rPr>
          <w:rFonts w:ascii="Times New Roman" w:hAnsi="Times New Roman" w:cs="Times New Roman"/>
          <w:sz w:val="24"/>
          <w:szCs w:val="24"/>
        </w:rPr>
        <w:t xml:space="preserve"> </w:t>
      </w:r>
      <w:r w:rsidR="0078338B">
        <w:rPr>
          <w:rFonts w:ascii="Times New Roman" w:hAnsi="Times New Roman" w:cs="Times New Roman"/>
          <w:sz w:val="24"/>
          <w:szCs w:val="24"/>
        </w:rPr>
        <w:t>intended</w:t>
      </w:r>
      <w:r w:rsidR="00AB31B5" w:rsidRPr="008736CE">
        <w:rPr>
          <w:rFonts w:ascii="Times New Roman" w:hAnsi="Times New Roman" w:cs="Times New Roman"/>
          <w:sz w:val="24"/>
          <w:szCs w:val="24"/>
        </w:rPr>
        <w:t xml:space="preserve"> to </w:t>
      </w:r>
      <w:r w:rsidR="0067257C">
        <w:rPr>
          <w:rFonts w:ascii="Times New Roman" w:hAnsi="Times New Roman" w:cs="Times New Roman"/>
          <w:sz w:val="24"/>
          <w:szCs w:val="24"/>
        </w:rPr>
        <w:t>apply</w:t>
      </w:r>
      <w:r w:rsidR="00AB31B5" w:rsidRPr="008736CE">
        <w:rPr>
          <w:rFonts w:ascii="Times New Roman" w:hAnsi="Times New Roman" w:cs="Times New Roman"/>
          <w:sz w:val="24"/>
          <w:szCs w:val="24"/>
        </w:rPr>
        <w:t xml:space="preserve"> to incidental or accidental take pu</w:t>
      </w:r>
      <w:r w:rsidR="0067257C">
        <w:rPr>
          <w:rFonts w:ascii="Times New Roman" w:hAnsi="Times New Roman" w:cs="Times New Roman"/>
          <w:sz w:val="24"/>
          <w:szCs w:val="24"/>
        </w:rPr>
        <w:t>rsuant to non-hunting activity</w:t>
      </w:r>
      <w:r w:rsidR="00AB31B5" w:rsidRPr="008736CE">
        <w:rPr>
          <w:rFonts w:ascii="Times New Roman" w:hAnsi="Times New Roman" w:cs="Times New Roman"/>
          <w:sz w:val="24"/>
          <w:szCs w:val="24"/>
        </w:rPr>
        <w:t xml:space="preserve">. Any </w:t>
      </w:r>
      <w:r w:rsidR="0078338B">
        <w:rPr>
          <w:rFonts w:ascii="Times New Roman" w:hAnsi="Times New Roman" w:cs="Times New Roman"/>
          <w:sz w:val="24"/>
          <w:szCs w:val="24"/>
        </w:rPr>
        <w:t>regulation of incidental take could have</w:t>
      </w:r>
      <w:r w:rsidR="00AB31B5" w:rsidRPr="008736CE">
        <w:rPr>
          <w:rFonts w:ascii="Times New Roman" w:hAnsi="Times New Roman" w:cs="Times New Roman"/>
          <w:sz w:val="24"/>
          <w:szCs w:val="24"/>
        </w:rPr>
        <w:t xml:space="preserve"> to target habitat destruction rather than take of individual migratory birds.</w:t>
      </w:r>
    </w:p>
    <w:p w14:paraId="081F7D2E" w14:textId="77777777" w:rsidR="00790620" w:rsidRPr="00D5512E" w:rsidRDefault="00790620" w:rsidP="00D5512E">
      <w:pPr>
        <w:spacing w:before="120" w:after="0"/>
        <w:ind w:firstLine="720"/>
        <w:rPr>
          <w:rFonts w:ascii="Times New Roman" w:hAnsi="Times New Roman" w:cs="Times New Roman"/>
          <w:b/>
          <w:sz w:val="24"/>
          <w:szCs w:val="24"/>
        </w:rPr>
      </w:pPr>
      <w:r w:rsidRPr="00D5512E">
        <w:rPr>
          <w:rFonts w:ascii="Times New Roman" w:hAnsi="Times New Roman" w:cs="Times New Roman"/>
          <w:b/>
          <w:sz w:val="24"/>
          <w:szCs w:val="24"/>
        </w:rPr>
        <w:t>Hawaii</w:t>
      </w:r>
    </w:p>
    <w:p w14:paraId="3B1208D4" w14:textId="77777777" w:rsidR="003E3848" w:rsidRDefault="00AA728C" w:rsidP="00F23593">
      <w:pPr>
        <w:spacing w:before="120" w:after="0"/>
        <w:ind w:firstLine="360"/>
        <w:jc w:val="both"/>
        <w:rPr>
          <w:rFonts w:ascii="Times New Roman" w:hAnsi="Times New Roman" w:cs="Times New Roman"/>
          <w:sz w:val="24"/>
          <w:szCs w:val="24"/>
        </w:rPr>
      </w:pPr>
      <w:r w:rsidRPr="00D5512E">
        <w:rPr>
          <w:rFonts w:ascii="Times New Roman" w:hAnsi="Times New Roman" w:cs="Times New Roman"/>
          <w:sz w:val="24"/>
          <w:szCs w:val="24"/>
        </w:rPr>
        <w:t xml:space="preserve">While the Hawaii Department of Land and Natural Resources’ (DLNR) general authority to issue take permits is limited to scientific, educational, </w:t>
      </w:r>
      <w:r w:rsidR="00E10F4F">
        <w:rPr>
          <w:rFonts w:ascii="Times New Roman" w:hAnsi="Times New Roman" w:cs="Times New Roman"/>
          <w:sz w:val="24"/>
          <w:szCs w:val="24"/>
        </w:rPr>
        <w:t>distributional, captivity,</w:t>
      </w:r>
      <w:r w:rsidR="0078338B">
        <w:rPr>
          <w:rFonts w:ascii="Times New Roman" w:hAnsi="Times New Roman" w:cs="Times New Roman"/>
          <w:sz w:val="24"/>
          <w:szCs w:val="24"/>
        </w:rPr>
        <w:t xml:space="preserve"> or for crop destruction, Haw</w:t>
      </w:r>
      <w:r w:rsidRPr="00D5512E">
        <w:rPr>
          <w:rFonts w:ascii="Times New Roman" w:hAnsi="Times New Roman" w:cs="Times New Roman"/>
          <w:sz w:val="24"/>
          <w:szCs w:val="24"/>
        </w:rPr>
        <w:t>. Rev. Stat. § 183D-61, Hawaii’s take prohibition is broad enough to prosecute</w:t>
      </w:r>
      <w:r w:rsidR="00D5512E" w:rsidRPr="00D5512E">
        <w:rPr>
          <w:rFonts w:ascii="Times New Roman" w:hAnsi="Times New Roman" w:cs="Times New Roman"/>
          <w:sz w:val="24"/>
          <w:szCs w:val="24"/>
        </w:rPr>
        <w:t xml:space="preserve"> some</w:t>
      </w:r>
      <w:r w:rsidRPr="00D5512E">
        <w:rPr>
          <w:rFonts w:ascii="Times New Roman" w:hAnsi="Times New Roman" w:cs="Times New Roman"/>
          <w:sz w:val="24"/>
          <w:szCs w:val="24"/>
        </w:rPr>
        <w:t xml:space="preserve"> instances of incidental take. </w:t>
      </w:r>
      <w:r w:rsidR="00D5512E" w:rsidRPr="00D5512E">
        <w:rPr>
          <w:rFonts w:ascii="Times New Roman" w:hAnsi="Times New Roman" w:cs="Times New Roman"/>
          <w:sz w:val="24"/>
          <w:szCs w:val="24"/>
        </w:rPr>
        <w:t>Except as permitted under § 183D-61,</w:t>
      </w:r>
      <w:r w:rsidRPr="00D5512E">
        <w:rPr>
          <w:rFonts w:ascii="Times New Roman" w:hAnsi="Times New Roman" w:cs="Times New Roman"/>
          <w:sz w:val="24"/>
          <w:szCs w:val="24"/>
        </w:rPr>
        <w:t xml:space="preserve"> </w:t>
      </w:r>
      <w:r w:rsidR="00D5512E" w:rsidRPr="00D5512E">
        <w:rPr>
          <w:rFonts w:ascii="Times New Roman" w:hAnsi="Times New Roman" w:cs="Times New Roman"/>
          <w:sz w:val="24"/>
          <w:szCs w:val="24"/>
        </w:rPr>
        <w:t>“</w:t>
      </w:r>
      <w:r w:rsidRPr="00D5512E">
        <w:rPr>
          <w:rFonts w:ascii="Times New Roman" w:hAnsi="Times New Roman" w:cs="Times New Roman"/>
          <w:sz w:val="24"/>
          <w:szCs w:val="24"/>
        </w:rPr>
        <w:t xml:space="preserve">no person shall intentionally, knowingly, or </w:t>
      </w:r>
      <w:r w:rsidRPr="00D5512E">
        <w:rPr>
          <w:rFonts w:ascii="Times New Roman" w:hAnsi="Times New Roman" w:cs="Times New Roman"/>
          <w:i/>
          <w:sz w:val="24"/>
          <w:szCs w:val="24"/>
        </w:rPr>
        <w:t>recklessly</w:t>
      </w:r>
      <w:r w:rsidRPr="00D5512E">
        <w:rPr>
          <w:rFonts w:ascii="Times New Roman" w:hAnsi="Times New Roman" w:cs="Times New Roman"/>
          <w:sz w:val="24"/>
          <w:szCs w:val="24"/>
        </w:rPr>
        <w:t xml:space="preserve"> take, catch, injure, </w:t>
      </w:r>
      <w:r w:rsidRPr="00D5512E">
        <w:rPr>
          <w:rFonts w:ascii="Times New Roman" w:hAnsi="Times New Roman" w:cs="Times New Roman"/>
          <w:i/>
          <w:sz w:val="24"/>
          <w:szCs w:val="24"/>
        </w:rPr>
        <w:t>kill</w:t>
      </w:r>
      <w:r w:rsidRPr="00D5512E">
        <w:rPr>
          <w:rFonts w:ascii="Times New Roman" w:hAnsi="Times New Roman" w:cs="Times New Roman"/>
          <w:sz w:val="24"/>
          <w:szCs w:val="24"/>
        </w:rPr>
        <w:t xml:space="preserve">, or </w:t>
      </w:r>
      <w:r w:rsidRPr="00D5512E">
        <w:rPr>
          <w:rFonts w:ascii="Times New Roman" w:hAnsi="Times New Roman" w:cs="Times New Roman"/>
          <w:i/>
          <w:sz w:val="24"/>
          <w:szCs w:val="24"/>
        </w:rPr>
        <w:t>destroy</w:t>
      </w:r>
      <w:r w:rsidRPr="00D5512E">
        <w:rPr>
          <w:rFonts w:ascii="Times New Roman" w:hAnsi="Times New Roman" w:cs="Times New Roman"/>
          <w:sz w:val="24"/>
          <w:szCs w:val="24"/>
        </w:rPr>
        <w:t>, or attempt to take, catch, injure, k</w:t>
      </w:r>
      <w:r w:rsidR="00EB0540">
        <w:rPr>
          <w:rFonts w:ascii="Times New Roman" w:hAnsi="Times New Roman" w:cs="Times New Roman"/>
          <w:sz w:val="24"/>
          <w:szCs w:val="24"/>
        </w:rPr>
        <w:t xml:space="preserve">ill, or destroy, any wild bird . . . </w:t>
      </w:r>
      <w:r w:rsidRPr="00D5512E">
        <w:rPr>
          <w:rFonts w:ascii="Times New Roman" w:hAnsi="Times New Roman" w:cs="Times New Roman"/>
          <w:sz w:val="24"/>
          <w:szCs w:val="24"/>
        </w:rPr>
        <w:t>or to damage or destroy a nest of any wild bird.</w:t>
      </w:r>
      <w:r w:rsidR="00406D89">
        <w:rPr>
          <w:rFonts w:ascii="Times New Roman" w:hAnsi="Times New Roman" w:cs="Times New Roman"/>
          <w:sz w:val="24"/>
          <w:szCs w:val="24"/>
        </w:rPr>
        <w:t xml:space="preserve"> § 183D-62 [emphasis added]</w:t>
      </w:r>
      <w:r w:rsidR="00D5512E" w:rsidRPr="00D5512E">
        <w:rPr>
          <w:rFonts w:ascii="Times New Roman" w:hAnsi="Times New Roman" w:cs="Times New Roman"/>
          <w:sz w:val="24"/>
          <w:szCs w:val="24"/>
        </w:rPr>
        <w:t>. Whether</w:t>
      </w:r>
      <w:r w:rsidR="0078338B">
        <w:rPr>
          <w:rFonts w:ascii="Times New Roman" w:hAnsi="Times New Roman" w:cs="Times New Roman"/>
          <w:sz w:val="24"/>
          <w:szCs w:val="24"/>
        </w:rPr>
        <w:t xml:space="preserve"> it be </w:t>
      </w:r>
      <w:r w:rsidR="00D5512E" w:rsidRPr="00D5512E">
        <w:rPr>
          <w:rFonts w:ascii="Times New Roman" w:hAnsi="Times New Roman" w:cs="Times New Roman"/>
          <w:sz w:val="24"/>
          <w:szCs w:val="24"/>
        </w:rPr>
        <w:t xml:space="preserve">intentional, knowing, or reckless, </w:t>
      </w:r>
      <w:r w:rsidR="00EB0540">
        <w:rPr>
          <w:rFonts w:ascii="Times New Roman" w:hAnsi="Times New Roman" w:cs="Times New Roman"/>
          <w:sz w:val="24"/>
          <w:szCs w:val="24"/>
        </w:rPr>
        <w:t>a violation of §183D-62</w:t>
      </w:r>
      <w:r w:rsidR="00D5512E" w:rsidRPr="00D5512E">
        <w:rPr>
          <w:rFonts w:ascii="Times New Roman" w:hAnsi="Times New Roman" w:cs="Times New Roman"/>
          <w:sz w:val="24"/>
          <w:szCs w:val="24"/>
        </w:rPr>
        <w:t xml:space="preserve"> is a misdemeanor punishable by a fine of at least $200 and/or one year in prison. § 183D-5(b).</w:t>
      </w:r>
    </w:p>
    <w:p w14:paraId="3DE992EB" w14:textId="77777777" w:rsidR="00F23593" w:rsidRPr="00D5512E" w:rsidRDefault="00F23593" w:rsidP="00F23593">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 xml:space="preserve">Recklessness is defined in </w:t>
      </w:r>
      <w:r w:rsidR="00B94AAC">
        <w:rPr>
          <w:rFonts w:ascii="Times New Roman" w:hAnsi="Times New Roman" w:cs="Times New Roman"/>
          <w:sz w:val="24"/>
          <w:szCs w:val="24"/>
        </w:rPr>
        <w:t>Hawaii’s penal code</w:t>
      </w:r>
      <w:r>
        <w:rPr>
          <w:rFonts w:ascii="Times New Roman" w:hAnsi="Times New Roman" w:cs="Times New Roman"/>
          <w:sz w:val="24"/>
          <w:szCs w:val="24"/>
        </w:rPr>
        <w:t xml:space="preserve"> as </w:t>
      </w:r>
      <w:r w:rsidR="00B94AAC">
        <w:rPr>
          <w:rFonts w:ascii="Times New Roman" w:hAnsi="Times New Roman" w:cs="Times New Roman"/>
          <w:sz w:val="24"/>
          <w:szCs w:val="24"/>
        </w:rPr>
        <w:t xml:space="preserve">“consciously disregard[ing] a substantial and unjustifiable risk” of specified circumstances or of the likelihood of causing a certain result, “involv[ing] a gross deviation from the standard of conduct that a law-abiding person would observe in the same situation.” </w:t>
      </w:r>
      <w:r w:rsidR="00B94AAC" w:rsidRPr="00D5512E">
        <w:rPr>
          <w:rFonts w:ascii="Times New Roman" w:hAnsi="Times New Roman" w:cs="Times New Roman"/>
          <w:sz w:val="24"/>
          <w:szCs w:val="24"/>
        </w:rPr>
        <w:t>§</w:t>
      </w:r>
      <w:r w:rsidR="00B94AAC">
        <w:rPr>
          <w:rFonts w:ascii="Times New Roman" w:hAnsi="Times New Roman" w:cs="Times New Roman"/>
          <w:sz w:val="24"/>
          <w:szCs w:val="24"/>
        </w:rPr>
        <w:t xml:space="preserve"> 702-206(3)(b)-(d).</w:t>
      </w:r>
    </w:p>
    <w:p w14:paraId="44B61C69" w14:textId="77777777" w:rsidR="00790620" w:rsidRPr="0067257C" w:rsidRDefault="00790620" w:rsidP="0067257C">
      <w:pPr>
        <w:spacing w:before="120" w:after="0"/>
        <w:ind w:firstLine="720"/>
        <w:rPr>
          <w:rFonts w:ascii="Times New Roman" w:hAnsi="Times New Roman" w:cs="Times New Roman"/>
          <w:b/>
          <w:sz w:val="24"/>
          <w:szCs w:val="24"/>
        </w:rPr>
      </w:pPr>
      <w:r w:rsidRPr="0067257C">
        <w:rPr>
          <w:rFonts w:ascii="Times New Roman" w:hAnsi="Times New Roman" w:cs="Times New Roman"/>
          <w:b/>
          <w:sz w:val="24"/>
          <w:szCs w:val="24"/>
        </w:rPr>
        <w:t>Indiana</w:t>
      </w:r>
    </w:p>
    <w:p w14:paraId="196CB639" w14:textId="77777777" w:rsidR="001C39FB" w:rsidRDefault="00C70C60" w:rsidP="001C39FB">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Unlike Georgia’s individual take prohibition, Indiana’s is not nested with provisions regulating hunting, and therefore may be construed as broadly applicable to</w:t>
      </w:r>
      <w:r w:rsidR="0078338B">
        <w:rPr>
          <w:rFonts w:ascii="Times New Roman" w:hAnsi="Times New Roman" w:cs="Times New Roman"/>
          <w:sz w:val="24"/>
          <w:szCs w:val="24"/>
        </w:rPr>
        <w:t xml:space="preserve"> the</w:t>
      </w:r>
      <w:r>
        <w:rPr>
          <w:rFonts w:ascii="Times New Roman" w:hAnsi="Times New Roman" w:cs="Times New Roman"/>
          <w:sz w:val="24"/>
          <w:szCs w:val="24"/>
        </w:rPr>
        <w:t xml:space="preserve"> take of migratory </w:t>
      </w:r>
      <w:r w:rsidR="0078338B">
        <w:rPr>
          <w:rFonts w:ascii="Times New Roman" w:hAnsi="Times New Roman" w:cs="Times New Roman"/>
          <w:sz w:val="24"/>
          <w:szCs w:val="24"/>
        </w:rPr>
        <w:t xml:space="preserve">birds for a range of purposes. </w:t>
      </w:r>
      <w:r>
        <w:rPr>
          <w:rFonts w:ascii="Times New Roman" w:hAnsi="Times New Roman" w:cs="Times New Roman"/>
          <w:sz w:val="24"/>
          <w:szCs w:val="24"/>
        </w:rPr>
        <w:t>“A person may not…take…a migratory bird designated in [</w:t>
      </w:r>
      <w:r w:rsidR="00FF4E96">
        <w:rPr>
          <w:rFonts w:ascii="Times New Roman" w:hAnsi="Times New Roman" w:cs="Times New Roman"/>
          <w:sz w:val="24"/>
          <w:szCs w:val="24"/>
        </w:rPr>
        <w:t>Article 22</w:t>
      </w:r>
      <w:r>
        <w:rPr>
          <w:rFonts w:ascii="Times New Roman" w:hAnsi="Times New Roman" w:cs="Times New Roman"/>
          <w:sz w:val="24"/>
          <w:szCs w:val="24"/>
        </w:rPr>
        <w:t>] or a p</w:t>
      </w:r>
      <w:r w:rsidR="00EB0540">
        <w:rPr>
          <w:rFonts w:ascii="Times New Roman" w:hAnsi="Times New Roman" w:cs="Times New Roman"/>
          <w:sz w:val="24"/>
          <w:szCs w:val="24"/>
        </w:rPr>
        <w:t xml:space="preserve">art, nest, or egg of a migratory bird except as otherwise permitted . . . . </w:t>
      </w:r>
      <w:r>
        <w:rPr>
          <w:rFonts w:ascii="Times New Roman" w:hAnsi="Times New Roman" w:cs="Times New Roman"/>
          <w:sz w:val="24"/>
          <w:szCs w:val="24"/>
        </w:rPr>
        <w:t>” In</w:t>
      </w:r>
      <w:r w:rsidR="00670111">
        <w:rPr>
          <w:rFonts w:ascii="Times New Roman" w:hAnsi="Times New Roman" w:cs="Times New Roman"/>
          <w:sz w:val="24"/>
          <w:szCs w:val="24"/>
        </w:rPr>
        <w:t>d</w:t>
      </w:r>
      <w:r>
        <w:rPr>
          <w:rFonts w:ascii="Times New Roman" w:hAnsi="Times New Roman" w:cs="Times New Roman"/>
          <w:sz w:val="24"/>
          <w:szCs w:val="24"/>
        </w:rPr>
        <w:t>. Code</w:t>
      </w:r>
      <w:r w:rsidR="00670111">
        <w:rPr>
          <w:rFonts w:ascii="Times New Roman" w:hAnsi="Times New Roman" w:cs="Times New Roman"/>
          <w:sz w:val="24"/>
          <w:szCs w:val="24"/>
        </w:rPr>
        <w:t xml:space="preserve"> Ann.</w:t>
      </w:r>
      <w:r>
        <w:rPr>
          <w:rFonts w:ascii="Times New Roman" w:hAnsi="Times New Roman" w:cs="Times New Roman"/>
          <w:sz w:val="24"/>
          <w:szCs w:val="24"/>
        </w:rPr>
        <w:t xml:space="preserve"> § 14-22-6-2. A violation of this section </w:t>
      </w:r>
      <w:r w:rsidR="00EB0540">
        <w:rPr>
          <w:rFonts w:ascii="Times New Roman" w:hAnsi="Times New Roman" w:cs="Times New Roman"/>
          <w:sz w:val="24"/>
          <w:szCs w:val="24"/>
        </w:rPr>
        <w:t>is</w:t>
      </w:r>
      <w:r>
        <w:rPr>
          <w:rFonts w:ascii="Times New Roman" w:hAnsi="Times New Roman" w:cs="Times New Roman"/>
          <w:sz w:val="24"/>
          <w:szCs w:val="24"/>
        </w:rPr>
        <w:t xml:space="preserve"> a civil infraction </w:t>
      </w:r>
      <w:r w:rsidR="00EB0540">
        <w:rPr>
          <w:rFonts w:ascii="Times New Roman" w:hAnsi="Times New Roman" w:cs="Times New Roman"/>
          <w:sz w:val="24"/>
          <w:szCs w:val="24"/>
        </w:rPr>
        <w:t>unless a person’s actions were knowing or intentional, in which case the actions are punishable as a criminal misdemeanor</w:t>
      </w:r>
      <w:r>
        <w:rPr>
          <w:rFonts w:ascii="Times New Roman" w:hAnsi="Times New Roman" w:cs="Times New Roman"/>
          <w:sz w:val="24"/>
          <w:szCs w:val="24"/>
        </w:rPr>
        <w:t>. § 14-22-38-1.</w:t>
      </w:r>
      <w:r w:rsidR="003A6987">
        <w:rPr>
          <w:rFonts w:ascii="Times New Roman" w:hAnsi="Times New Roman" w:cs="Times New Roman"/>
          <w:sz w:val="24"/>
          <w:szCs w:val="24"/>
        </w:rPr>
        <w:t xml:space="preserve"> Specifically during the closed season no one may “take or possess </w:t>
      </w:r>
      <w:r w:rsidR="003A6987">
        <w:rPr>
          <w:rFonts w:ascii="Times New Roman" w:hAnsi="Times New Roman" w:cs="Times New Roman"/>
          <w:i/>
          <w:sz w:val="24"/>
          <w:szCs w:val="24"/>
        </w:rPr>
        <w:t xml:space="preserve">for any purpose </w:t>
      </w:r>
      <w:r w:rsidR="00EB0540">
        <w:rPr>
          <w:rFonts w:ascii="Times New Roman" w:hAnsi="Times New Roman" w:cs="Times New Roman"/>
          <w:sz w:val="24"/>
          <w:szCs w:val="24"/>
        </w:rPr>
        <w:t xml:space="preserve">. . . </w:t>
      </w:r>
      <w:r w:rsidR="003A6987">
        <w:rPr>
          <w:rFonts w:ascii="Times New Roman" w:hAnsi="Times New Roman" w:cs="Times New Roman"/>
          <w:sz w:val="24"/>
          <w:szCs w:val="24"/>
        </w:rPr>
        <w:t xml:space="preserve">a migratory bird or [its] nest, eggs, or increase” without a </w:t>
      </w:r>
      <w:r w:rsidR="00EB0540">
        <w:rPr>
          <w:rFonts w:ascii="Times New Roman" w:hAnsi="Times New Roman" w:cs="Times New Roman"/>
          <w:sz w:val="24"/>
          <w:szCs w:val="24"/>
        </w:rPr>
        <w:t>permit or license. § 14-22-6-3 (emphasis added)</w:t>
      </w:r>
      <w:r w:rsidR="003A6987">
        <w:rPr>
          <w:rFonts w:ascii="Times New Roman" w:hAnsi="Times New Roman" w:cs="Times New Roman"/>
          <w:sz w:val="24"/>
          <w:szCs w:val="24"/>
        </w:rPr>
        <w:t>. Each single take is a separate offense, first punishable with a fine of $20 and each subsequent offense punishable with a fine of $35. § 14-22-38-5(a).</w:t>
      </w:r>
      <w:r w:rsidR="00FF4E96">
        <w:rPr>
          <w:rFonts w:ascii="Times New Roman" w:hAnsi="Times New Roman" w:cs="Times New Roman"/>
          <w:sz w:val="24"/>
          <w:szCs w:val="24"/>
        </w:rPr>
        <w:t xml:space="preserve"> Section 4-8-2-278 defines “take” to mean “to kill, shoot, spear, gig, catch, trap, harm, harass, or pursue a wild animal” or attempt to do so. Separately, the Director of </w:t>
      </w:r>
      <w:r w:rsidR="001C39FB">
        <w:rPr>
          <w:rFonts w:ascii="Times New Roman" w:hAnsi="Times New Roman" w:cs="Times New Roman"/>
          <w:sz w:val="24"/>
          <w:szCs w:val="24"/>
        </w:rPr>
        <w:t>Indiana’s Department of Natural Resources</w:t>
      </w:r>
      <w:r w:rsidR="00FF4E96">
        <w:rPr>
          <w:rFonts w:ascii="Times New Roman" w:hAnsi="Times New Roman" w:cs="Times New Roman"/>
          <w:sz w:val="24"/>
          <w:szCs w:val="24"/>
        </w:rPr>
        <w:t xml:space="preserve"> </w:t>
      </w:r>
      <w:r w:rsidR="00EB0540">
        <w:rPr>
          <w:rFonts w:ascii="Times New Roman" w:hAnsi="Times New Roman" w:cs="Times New Roman"/>
          <w:sz w:val="24"/>
          <w:szCs w:val="24"/>
        </w:rPr>
        <w:t>shall</w:t>
      </w:r>
      <w:r w:rsidR="00FF4E96">
        <w:rPr>
          <w:rFonts w:ascii="Times New Roman" w:hAnsi="Times New Roman" w:cs="Times New Roman"/>
          <w:sz w:val="24"/>
          <w:szCs w:val="24"/>
        </w:rPr>
        <w:t xml:space="preserve"> recover damages and restoration costs from the “accidental[], negligent[], or willful[]” release or discharge of waste materials, chemicals, or other substances into any state water or onto any public or private land which results in the killing of animals. § 14-22-10-6(a)-(b).</w:t>
      </w:r>
      <w:r w:rsidR="001C39FB">
        <w:rPr>
          <w:rFonts w:ascii="Times New Roman" w:hAnsi="Times New Roman" w:cs="Times New Roman"/>
          <w:sz w:val="24"/>
          <w:szCs w:val="24"/>
        </w:rPr>
        <w:t xml:space="preserve"> </w:t>
      </w:r>
    </w:p>
    <w:p w14:paraId="7A976685" w14:textId="77777777" w:rsidR="001C39FB" w:rsidRPr="003A6987" w:rsidRDefault="001C39FB" w:rsidP="001C39FB">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The sum total of these provisions appears to afford Indiana a relatively high degree of authority to regulate incidental take.</w:t>
      </w:r>
    </w:p>
    <w:p w14:paraId="1D44F6E7" w14:textId="77777777" w:rsidR="00C24E1F" w:rsidRDefault="00790620" w:rsidP="00C24E1F">
      <w:pPr>
        <w:spacing w:before="120" w:after="0"/>
        <w:ind w:firstLine="720"/>
        <w:rPr>
          <w:rFonts w:ascii="Times New Roman" w:hAnsi="Times New Roman" w:cs="Times New Roman"/>
          <w:b/>
          <w:sz w:val="24"/>
          <w:szCs w:val="24"/>
        </w:rPr>
      </w:pPr>
      <w:r w:rsidRPr="001C39FB">
        <w:rPr>
          <w:rFonts w:ascii="Times New Roman" w:hAnsi="Times New Roman" w:cs="Times New Roman"/>
          <w:b/>
          <w:sz w:val="24"/>
          <w:szCs w:val="24"/>
        </w:rPr>
        <w:lastRenderedPageBreak/>
        <w:t>Montana</w:t>
      </w:r>
    </w:p>
    <w:p w14:paraId="79C0B5AF" w14:textId="77777777" w:rsidR="004226B5" w:rsidRDefault="00C24E1F" w:rsidP="004226B5">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 xml:space="preserve">Montana does not differentiate according to migratory versus resident birds or among activities. </w:t>
      </w:r>
      <w:r w:rsidR="00C30D7F">
        <w:rPr>
          <w:rFonts w:ascii="Times New Roman" w:hAnsi="Times New Roman" w:cs="Times New Roman"/>
          <w:sz w:val="24"/>
          <w:szCs w:val="24"/>
        </w:rPr>
        <w:t>Broadly, it is unlawfu</w:t>
      </w:r>
      <w:r w:rsidR="00EB0540">
        <w:rPr>
          <w:rFonts w:ascii="Times New Roman" w:hAnsi="Times New Roman" w:cs="Times New Roman"/>
          <w:sz w:val="24"/>
          <w:szCs w:val="24"/>
        </w:rPr>
        <w:t xml:space="preserve">l to “kill . . . </w:t>
      </w:r>
      <w:r w:rsidR="00C30D7F">
        <w:rPr>
          <w:rFonts w:ascii="Times New Roman" w:hAnsi="Times New Roman" w:cs="Times New Roman"/>
          <w:sz w:val="24"/>
          <w:szCs w:val="24"/>
        </w:rPr>
        <w:t>any wild bird, other than a game bird, or any part of the plu</w:t>
      </w:r>
      <w:r w:rsidR="00EB0540">
        <w:rPr>
          <w:rFonts w:ascii="Times New Roman" w:hAnsi="Times New Roman" w:cs="Times New Roman"/>
          <w:sz w:val="24"/>
          <w:szCs w:val="24"/>
        </w:rPr>
        <w:t xml:space="preserve">mage, skin, or body of the bird . . . </w:t>
      </w:r>
      <w:r w:rsidR="00C30D7F">
        <w:rPr>
          <w:rFonts w:ascii="Times New Roman" w:hAnsi="Times New Roman" w:cs="Times New Roman"/>
          <w:sz w:val="24"/>
          <w:szCs w:val="24"/>
        </w:rPr>
        <w:t>or to tak</w:t>
      </w:r>
      <w:r w:rsidR="00EB0540">
        <w:rPr>
          <w:rFonts w:ascii="Times New Roman" w:hAnsi="Times New Roman" w:cs="Times New Roman"/>
          <w:sz w:val="24"/>
          <w:szCs w:val="24"/>
        </w:rPr>
        <w:t xml:space="preserve">e or destroy [its] nest or eggs . . . </w:t>
      </w:r>
      <w:r w:rsidR="00C30D7F">
        <w:rPr>
          <w:rFonts w:ascii="Times New Roman" w:hAnsi="Times New Roman" w:cs="Times New Roman"/>
          <w:sz w:val="24"/>
          <w:szCs w:val="24"/>
        </w:rPr>
        <w:t xml:space="preserve">except under a certificate…or permit issued by the director” of Montana’s Department of Fish, Wildlife and Parks. Mt. Code </w:t>
      </w:r>
      <w:r w:rsidR="00C30D7F" w:rsidRPr="00A72576">
        <w:rPr>
          <w:rFonts w:ascii="Times New Roman" w:hAnsi="Times New Roman" w:cs="Times New Roman"/>
          <w:sz w:val="24"/>
          <w:szCs w:val="24"/>
        </w:rPr>
        <w:t>§ 87-5-201</w:t>
      </w:r>
      <w:r w:rsidR="00C30D7F">
        <w:rPr>
          <w:rFonts w:ascii="Times New Roman" w:hAnsi="Times New Roman" w:cs="Times New Roman"/>
          <w:sz w:val="24"/>
          <w:szCs w:val="24"/>
        </w:rPr>
        <w:t>(1). Violations of this section result</w:t>
      </w:r>
      <w:r w:rsidR="004226B5">
        <w:rPr>
          <w:rFonts w:ascii="Times New Roman" w:hAnsi="Times New Roman" w:cs="Times New Roman"/>
          <w:sz w:val="24"/>
          <w:szCs w:val="24"/>
        </w:rPr>
        <w:t>s</w:t>
      </w:r>
      <w:r w:rsidR="00C30D7F">
        <w:rPr>
          <w:rFonts w:ascii="Times New Roman" w:hAnsi="Times New Roman" w:cs="Times New Roman"/>
          <w:sz w:val="24"/>
          <w:szCs w:val="24"/>
        </w:rPr>
        <w:t xml:space="preserve"> in fines of $50-$1,000 and/or imprisonment of up to 6 months</w:t>
      </w:r>
      <w:r w:rsidR="004226B5">
        <w:rPr>
          <w:rFonts w:ascii="Times New Roman" w:hAnsi="Times New Roman" w:cs="Times New Roman"/>
          <w:sz w:val="24"/>
          <w:szCs w:val="24"/>
        </w:rPr>
        <w:t>, and may result in relinquishment of hunting licenses or payment of restitution.</w:t>
      </w:r>
      <w:r w:rsidR="00C30D7F">
        <w:rPr>
          <w:rFonts w:ascii="Times New Roman" w:hAnsi="Times New Roman" w:cs="Times New Roman"/>
          <w:sz w:val="24"/>
          <w:szCs w:val="24"/>
        </w:rPr>
        <w:t xml:space="preserve"> </w:t>
      </w:r>
      <w:r w:rsidR="00C30D7F" w:rsidRPr="00A72576">
        <w:rPr>
          <w:rFonts w:ascii="Times New Roman" w:hAnsi="Times New Roman" w:cs="Times New Roman"/>
          <w:sz w:val="24"/>
          <w:szCs w:val="24"/>
        </w:rPr>
        <w:t>§</w:t>
      </w:r>
      <w:r w:rsidR="00C30D7F">
        <w:rPr>
          <w:rFonts w:ascii="Times New Roman" w:hAnsi="Times New Roman" w:cs="Times New Roman"/>
          <w:sz w:val="24"/>
          <w:szCs w:val="24"/>
        </w:rPr>
        <w:t xml:space="preserve"> 87-6-301</w:t>
      </w:r>
      <w:r w:rsidR="004226B5">
        <w:rPr>
          <w:rFonts w:ascii="Times New Roman" w:hAnsi="Times New Roman" w:cs="Times New Roman"/>
          <w:sz w:val="24"/>
          <w:szCs w:val="24"/>
        </w:rPr>
        <w:t>.</w:t>
      </w:r>
    </w:p>
    <w:p w14:paraId="7106FC7F" w14:textId="77777777" w:rsidR="00DB6C8C" w:rsidRPr="00DB248A" w:rsidRDefault="004226B5" w:rsidP="00DB248A">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More than most states, the link between violation and penalty of loss of hunting license may indicate legislative intent to restrict prosecution to in</w:t>
      </w:r>
      <w:r w:rsidR="00BA1519">
        <w:rPr>
          <w:rFonts w:ascii="Times New Roman" w:hAnsi="Times New Roman" w:cs="Times New Roman"/>
          <w:sz w:val="24"/>
          <w:szCs w:val="24"/>
        </w:rPr>
        <w:t>stances of deliberate take.</w:t>
      </w:r>
    </w:p>
    <w:p w14:paraId="34119324" w14:textId="77777777" w:rsidR="00E75CCB" w:rsidRDefault="00E75CCB" w:rsidP="005C3B8B">
      <w:pPr>
        <w:spacing w:before="120" w:after="0"/>
        <w:ind w:firstLine="720"/>
        <w:rPr>
          <w:rFonts w:ascii="Times New Roman" w:hAnsi="Times New Roman" w:cs="Times New Roman"/>
          <w:b/>
          <w:sz w:val="24"/>
          <w:szCs w:val="24"/>
        </w:rPr>
      </w:pPr>
      <w:r>
        <w:rPr>
          <w:rFonts w:ascii="Times New Roman" w:hAnsi="Times New Roman" w:cs="Times New Roman"/>
          <w:b/>
          <w:sz w:val="24"/>
          <w:szCs w:val="24"/>
        </w:rPr>
        <w:t>New Mexico</w:t>
      </w:r>
    </w:p>
    <w:p w14:paraId="2146A16C" w14:textId="77777777" w:rsidR="00E75CCB" w:rsidRPr="00E75CCB" w:rsidRDefault="00E75CCB" w:rsidP="0033115F">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New Mexico makes it unlawful to “hunt, take, capture, kill or attempt to take, capture or kill, at any time or in any manner, any…game bird…in the state . . . . ” N.M. Rev. Stat. § 17-2-7(A</w:t>
      </w:r>
      <w:r w:rsidR="0033115F">
        <w:rPr>
          <w:rFonts w:ascii="Times New Roman" w:hAnsi="Times New Roman" w:cs="Times New Roman"/>
          <w:sz w:val="24"/>
          <w:szCs w:val="24"/>
        </w:rPr>
        <w:t>). New Mexico statute does not define “take”. Further statutes make it a misdemeanor to ensnare, trap, maim, or destroy vultures, hawks, and owls.</w:t>
      </w:r>
      <w:r w:rsidR="0033115F" w:rsidRPr="0033115F">
        <w:rPr>
          <w:rFonts w:ascii="Times New Roman" w:hAnsi="Times New Roman" w:cs="Times New Roman"/>
          <w:sz w:val="24"/>
          <w:szCs w:val="24"/>
        </w:rPr>
        <w:t xml:space="preserve"> </w:t>
      </w:r>
      <w:r w:rsidR="0033115F">
        <w:rPr>
          <w:rFonts w:ascii="Times New Roman" w:hAnsi="Times New Roman" w:cs="Times New Roman"/>
          <w:sz w:val="24"/>
          <w:szCs w:val="24"/>
        </w:rPr>
        <w:t>§ 17-2-4(A), 17-2-14(D). However, permits may only be issued for scientific or propagating purposes. § 17-3-29.</w:t>
      </w:r>
    </w:p>
    <w:p w14:paraId="2DAB81CE" w14:textId="77777777" w:rsidR="005C3B8B" w:rsidRDefault="005C3B8B" w:rsidP="005C3B8B">
      <w:pPr>
        <w:spacing w:before="120" w:after="0"/>
        <w:ind w:firstLine="720"/>
        <w:rPr>
          <w:rFonts w:ascii="Times New Roman" w:hAnsi="Times New Roman" w:cs="Times New Roman"/>
          <w:b/>
          <w:sz w:val="24"/>
          <w:szCs w:val="24"/>
        </w:rPr>
      </w:pPr>
      <w:r>
        <w:rPr>
          <w:rFonts w:ascii="Times New Roman" w:hAnsi="Times New Roman" w:cs="Times New Roman"/>
          <w:b/>
          <w:sz w:val="24"/>
          <w:szCs w:val="24"/>
        </w:rPr>
        <w:t>New York</w:t>
      </w:r>
    </w:p>
    <w:p w14:paraId="279F7FF3" w14:textId="77777777" w:rsidR="005C3B8B" w:rsidRDefault="00C24AA3" w:rsidP="00F71A69">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New York prohibits take of any protected wildlife unless allowed in code or by permit</w:t>
      </w:r>
      <w:r w:rsidR="005C3B8B">
        <w:rPr>
          <w:rFonts w:ascii="Times New Roman" w:hAnsi="Times New Roman" w:cs="Times New Roman"/>
          <w:sz w:val="24"/>
          <w:szCs w:val="24"/>
        </w:rPr>
        <w:t>.</w:t>
      </w:r>
      <w:r>
        <w:rPr>
          <w:rFonts w:ascii="Times New Roman" w:hAnsi="Times New Roman" w:cs="Times New Roman"/>
          <w:sz w:val="24"/>
          <w:szCs w:val="24"/>
        </w:rPr>
        <w:t xml:space="preserve"> N.Y. Envtl. Conserv. L.</w:t>
      </w:r>
      <w:r w:rsidR="001D2233">
        <w:rPr>
          <w:rFonts w:ascii="Times New Roman" w:hAnsi="Times New Roman" w:cs="Times New Roman"/>
          <w:sz w:val="24"/>
          <w:szCs w:val="24"/>
        </w:rPr>
        <w:t xml:space="preserve"> § 11-0107(1) (using “in any manner, number, or quantity” language</w:t>
      </w:r>
      <w:r>
        <w:rPr>
          <w:rFonts w:ascii="Times New Roman" w:hAnsi="Times New Roman" w:cs="Times New Roman"/>
          <w:sz w:val="24"/>
          <w:szCs w:val="24"/>
        </w:rPr>
        <w:t>)</w:t>
      </w:r>
      <w:r w:rsidR="001D2233">
        <w:rPr>
          <w:rFonts w:ascii="Times New Roman" w:hAnsi="Times New Roman" w:cs="Times New Roman"/>
          <w:sz w:val="24"/>
          <w:szCs w:val="24"/>
        </w:rPr>
        <w:t>.</w:t>
      </w:r>
      <w:r>
        <w:rPr>
          <w:rFonts w:ascii="Times New Roman" w:hAnsi="Times New Roman" w:cs="Times New Roman"/>
          <w:sz w:val="24"/>
          <w:szCs w:val="24"/>
        </w:rPr>
        <w:t xml:space="preserve"> Nests</w:t>
      </w:r>
      <w:r w:rsidR="001D2233">
        <w:rPr>
          <w:rFonts w:ascii="Times New Roman" w:hAnsi="Times New Roman" w:cs="Times New Roman"/>
          <w:sz w:val="24"/>
          <w:szCs w:val="24"/>
        </w:rPr>
        <w:t xml:space="preserve"> </w:t>
      </w:r>
      <w:r>
        <w:rPr>
          <w:rFonts w:ascii="Times New Roman" w:hAnsi="Times New Roman" w:cs="Times New Roman"/>
          <w:sz w:val="24"/>
          <w:szCs w:val="24"/>
        </w:rPr>
        <w:t>of protected birds are also protected from</w:t>
      </w:r>
      <w:r w:rsidR="00A4262B">
        <w:rPr>
          <w:rFonts w:ascii="Times New Roman" w:hAnsi="Times New Roman" w:cs="Times New Roman"/>
          <w:sz w:val="24"/>
          <w:szCs w:val="24"/>
        </w:rPr>
        <w:t xml:space="preserve"> intentional</w:t>
      </w:r>
      <w:r>
        <w:rPr>
          <w:rFonts w:ascii="Times New Roman" w:hAnsi="Times New Roman" w:cs="Times New Roman"/>
          <w:sz w:val="24"/>
          <w:szCs w:val="24"/>
        </w:rPr>
        <w:t xml:space="preserve"> </w:t>
      </w:r>
      <w:r w:rsidR="001D2233">
        <w:rPr>
          <w:rFonts w:ascii="Times New Roman" w:hAnsi="Times New Roman" w:cs="Times New Roman"/>
          <w:sz w:val="24"/>
          <w:szCs w:val="24"/>
        </w:rPr>
        <w:t>“rob[bing] or “willful” destruction, while nest boxes are protected from disturbance in general.</w:t>
      </w:r>
      <w:r>
        <w:rPr>
          <w:rFonts w:ascii="Times New Roman" w:hAnsi="Times New Roman" w:cs="Times New Roman"/>
          <w:sz w:val="24"/>
          <w:szCs w:val="24"/>
        </w:rPr>
        <w:t xml:space="preserve"> § 11-0505</w:t>
      </w:r>
      <w:r w:rsidR="001D2233">
        <w:rPr>
          <w:rFonts w:ascii="Times New Roman" w:hAnsi="Times New Roman" w:cs="Times New Roman"/>
          <w:sz w:val="24"/>
          <w:szCs w:val="24"/>
        </w:rPr>
        <w:t>(5), (7)</w:t>
      </w:r>
      <w:r>
        <w:rPr>
          <w:rFonts w:ascii="Times New Roman" w:hAnsi="Times New Roman" w:cs="Times New Roman"/>
          <w:sz w:val="24"/>
          <w:szCs w:val="24"/>
        </w:rPr>
        <w:t>. “Take” is defined in § 11-0103</w:t>
      </w:r>
      <w:r w:rsidR="001D2233">
        <w:rPr>
          <w:rFonts w:ascii="Times New Roman" w:hAnsi="Times New Roman" w:cs="Times New Roman"/>
          <w:sz w:val="24"/>
          <w:szCs w:val="24"/>
        </w:rPr>
        <w:t>(13)</w:t>
      </w:r>
      <w:r>
        <w:rPr>
          <w:rFonts w:ascii="Times New Roman" w:hAnsi="Times New Roman" w:cs="Times New Roman"/>
          <w:sz w:val="24"/>
          <w:szCs w:val="24"/>
        </w:rPr>
        <w:t xml:space="preserve"> as </w:t>
      </w:r>
      <w:r w:rsidR="001D2233">
        <w:rPr>
          <w:rFonts w:ascii="Times New Roman" w:hAnsi="Times New Roman" w:cs="Times New Roman"/>
          <w:sz w:val="24"/>
          <w:szCs w:val="24"/>
        </w:rPr>
        <w:t xml:space="preserve">“pursuing, shooting, hunting, killing, capturing, trapping, snaring and netting…wildlife…and all lesser acts such as disturbing, harrying or worrying, or placing, setting, drawing or using any net or other device commonly </w:t>
      </w:r>
      <w:r w:rsidR="001D2233">
        <w:rPr>
          <w:rFonts w:ascii="Times New Roman" w:hAnsi="Times New Roman" w:cs="Times New Roman"/>
          <w:i/>
          <w:sz w:val="24"/>
          <w:szCs w:val="24"/>
        </w:rPr>
        <w:t xml:space="preserve">used to </w:t>
      </w:r>
      <w:r w:rsidR="001D2233">
        <w:rPr>
          <w:rFonts w:ascii="Times New Roman" w:hAnsi="Times New Roman" w:cs="Times New Roman"/>
          <w:sz w:val="24"/>
          <w:szCs w:val="24"/>
        </w:rPr>
        <w:t>take any such animal.”</w:t>
      </w:r>
      <w:r>
        <w:rPr>
          <w:rFonts w:ascii="Times New Roman" w:hAnsi="Times New Roman" w:cs="Times New Roman"/>
          <w:sz w:val="24"/>
          <w:szCs w:val="24"/>
        </w:rPr>
        <w:t xml:space="preserve"> </w:t>
      </w:r>
      <w:r w:rsidR="001D2233">
        <w:rPr>
          <w:rFonts w:ascii="Times New Roman" w:hAnsi="Times New Roman" w:cs="Times New Roman"/>
          <w:sz w:val="24"/>
          <w:szCs w:val="24"/>
        </w:rPr>
        <w:t>While the definition of take includes active means flagged by the S.O. as “active” and not evincing “passive” or unintentional states of mind, the general prohibition’s “in any manner…” language may</w:t>
      </w:r>
      <w:r w:rsidR="00AC0BF8">
        <w:rPr>
          <w:rFonts w:ascii="Times New Roman" w:hAnsi="Times New Roman" w:cs="Times New Roman"/>
          <w:sz w:val="24"/>
          <w:szCs w:val="24"/>
        </w:rPr>
        <w:t xml:space="preserve"> suffice.</w:t>
      </w:r>
    </w:p>
    <w:p w14:paraId="2CFC4507" w14:textId="77777777" w:rsidR="00176F72" w:rsidRPr="00A558E8" w:rsidRDefault="00176F72" w:rsidP="00F71A69">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While as of this writing</w:t>
      </w:r>
      <w:r w:rsidR="00A558E8">
        <w:rPr>
          <w:rFonts w:ascii="Times New Roman" w:hAnsi="Times New Roman" w:cs="Times New Roman"/>
          <w:sz w:val="24"/>
          <w:szCs w:val="24"/>
        </w:rPr>
        <w:t xml:space="preserve"> the New York Department of Environmental Conservation is authorized by statute to “adopt rules and regulations…</w:t>
      </w:r>
      <w:r w:rsidR="00A558E8">
        <w:rPr>
          <w:rFonts w:ascii="Times New Roman" w:hAnsi="Times New Roman" w:cs="Times New Roman"/>
          <w:i/>
          <w:sz w:val="24"/>
          <w:szCs w:val="24"/>
        </w:rPr>
        <w:t>no less restrictive than</w:t>
      </w:r>
      <w:r w:rsidR="00A558E8">
        <w:rPr>
          <w:rFonts w:ascii="Times New Roman" w:hAnsi="Times New Roman" w:cs="Times New Roman"/>
          <w:sz w:val="24"/>
          <w:szCs w:val="24"/>
        </w:rPr>
        <w:t xml:space="preserve"> federal regulations made under authority of the [MBTA,]” § 11-0307(1). [emphasis added], legislation will take effect on Dec. 31, 2018 directing NYDEC to “adopt rules and regulations…</w:t>
      </w:r>
      <w:r w:rsidR="00A558E8">
        <w:rPr>
          <w:rFonts w:ascii="Times New Roman" w:hAnsi="Times New Roman" w:cs="Times New Roman"/>
          <w:i/>
          <w:sz w:val="24"/>
          <w:szCs w:val="24"/>
        </w:rPr>
        <w:t>consistent with</w:t>
      </w:r>
      <w:r w:rsidR="00A558E8">
        <w:rPr>
          <w:rFonts w:ascii="Times New Roman" w:hAnsi="Times New Roman" w:cs="Times New Roman"/>
          <w:sz w:val="24"/>
          <w:szCs w:val="24"/>
        </w:rPr>
        <w:t xml:space="preserve"> federal regulations made under authority of the [MBTA] . . . . ” The extent to which NYDEC’s </w:t>
      </w:r>
      <w:r w:rsidR="006C2E67">
        <w:rPr>
          <w:rFonts w:ascii="Times New Roman" w:hAnsi="Times New Roman" w:cs="Times New Roman"/>
          <w:sz w:val="24"/>
          <w:szCs w:val="24"/>
        </w:rPr>
        <w:t xml:space="preserve">statutory </w:t>
      </w:r>
      <w:r w:rsidR="00A558E8">
        <w:rPr>
          <w:rFonts w:ascii="Times New Roman" w:hAnsi="Times New Roman" w:cs="Times New Roman"/>
          <w:sz w:val="24"/>
          <w:szCs w:val="24"/>
        </w:rPr>
        <w:t xml:space="preserve">authority to regulate incidental take may shift on </w:t>
      </w:r>
      <w:r w:rsidR="006C2E67">
        <w:rPr>
          <w:rFonts w:ascii="Times New Roman" w:hAnsi="Times New Roman" w:cs="Times New Roman"/>
          <w:sz w:val="24"/>
          <w:szCs w:val="24"/>
        </w:rPr>
        <w:t>Dec. 31</w:t>
      </w:r>
      <w:r w:rsidR="00A558E8">
        <w:rPr>
          <w:rFonts w:ascii="Times New Roman" w:hAnsi="Times New Roman" w:cs="Times New Roman"/>
          <w:sz w:val="24"/>
          <w:szCs w:val="24"/>
        </w:rPr>
        <w:t xml:space="preserve"> could depend on whether pending litigation determines that the S.O. constitutes a final and binding regulation.</w:t>
      </w:r>
    </w:p>
    <w:p w14:paraId="64F0D669" w14:textId="77777777" w:rsidR="00790620" w:rsidRPr="00572377" w:rsidRDefault="00790620" w:rsidP="00572377">
      <w:pPr>
        <w:spacing w:before="120" w:after="0"/>
        <w:ind w:firstLine="720"/>
        <w:rPr>
          <w:rFonts w:ascii="Times New Roman" w:hAnsi="Times New Roman" w:cs="Times New Roman"/>
          <w:b/>
          <w:sz w:val="24"/>
          <w:szCs w:val="24"/>
        </w:rPr>
      </w:pPr>
      <w:r w:rsidRPr="00572377">
        <w:rPr>
          <w:rFonts w:ascii="Times New Roman" w:hAnsi="Times New Roman" w:cs="Times New Roman"/>
          <w:b/>
          <w:sz w:val="24"/>
          <w:szCs w:val="24"/>
        </w:rPr>
        <w:t>Ohio</w:t>
      </w:r>
    </w:p>
    <w:p w14:paraId="065E752E" w14:textId="77777777" w:rsidR="002550DD" w:rsidRPr="002550DD" w:rsidRDefault="00572377" w:rsidP="002550DD">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More even than Indiana, Ohio</w:t>
      </w:r>
      <w:r w:rsidR="00DB248A">
        <w:rPr>
          <w:rFonts w:ascii="Times New Roman" w:hAnsi="Times New Roman" w:cs="Times New Roman"/>
          <w:sz w:val="24"/>
          <w:szCs w:val="24"/>
        </w:rPr>
        <w:t>’s regulatory regime for migratory birds contemplates issuance of permits for industrial activities</w:t>
      </w:r>
      <w:r>
        <w:rPr>
          <w:rFonts w:ascii="Times New Roman" w:hAnsi="Times New Roman" w:cs="Times New Roman"/>
          <w:sz w:val="24"/>
          <w:szCs w:val="24"/>
        </w:rPr>
        <w:t>.</w:t>
      </w:r>
      <w:r w:rsidR="00DB248A">
        <w:rPr>
          <w:rFonts w:ascii="Times New Roman" w:hAnsi="Times New Roman" w:cs="Times New Roman"/>
          <w:sz w:val="24"/>
          <w:szCs w:val="24"/>
        </w:rPr>
        <w:t xml:space="preserve"> The Chief of the Division of Wildlife may regulate the taking of wild animals “at any time and place or in any number, quantity, or length, and in any manner, and with such devices as the chief </w:t>
      </w:r>
      <w:r w:rsidR="00006178">
        <w:rPr>
          <w:rFonts w:ascii="Times New Roman" w:hAnsi="Times New Roman" w:cs="Times New Roman"/>
          <w:sz w:val="24"/>
          <w:szCs w:val="24"/>
        </w:rPr>
        <w:t xml:space="preserve">prescribes . . . </w:t>
      </w:r>
      <w:r w:rsidR="00DB248A">
        <w:rPr>
          <w:rFonts w:ascii="Times New Roman" w:hAnsi="Times New Roman" w:cs="Times New Roman"/>
          <w:sz w:val="24"/>
          <w:szCs w:val="24"/>
        </w:rPr>
        <w:t xml:space="preserve">” Ohio Rev. Code </w:t>
      </w:r>
      <w:r w:rsidR="00DB248A" w:rsidRPr="00A72576">
        <w:rPr>
          <w:rFonts w:ascii="Times New Roman" w:hAnsi="Times New Roman" w:cs="Times New Roman"/>
          <w:sz w:val="24"/>
          <w:szCs w:val="24"/>
        </w:rPr>
        <w:t>§</w:t>
      </w:r>
      <w:r w:rsidR="00DB248A">
        <w:rPr>
          <w:rFonts w:ascii="Times New Roman" w:hAnsi="Times New Roman" w:cs="Times New Roman"/>
          <w:sz w:val="24"/>
          <w:szCs w:val="24"/>
        </w:rPr>
        <w:t xml:space="preserve"> 1531.08(A).</w:t>
      </w:r>
      <w:r w:rsidR="007F4840">
        <w:rPr>
          <w:rFonts w:ascii="Times New Roman" w:hAnsi="Times New Roman" w:cs="Times New Roman"/>
          <w:sz w:val="24"/>
          <w:szCs w:val="24"/>
        </w:rPr>
        <w:t xml:space="preserve"> </w:t>
      </w:r>
      <w:r w:rsidR="00FB1390">
        <w:rPr>
          <w:rFonts w:ascii="Times New Roman" w:hAnsi="Times New Roman" w:cs="Times New Roman"/>
          <w:sz w:val="24"/>
          <w:szCs w:val="24"/>
        </w:rPr>
        <w:t xml:space="preserve">(See also Ak. Stat. § 16.05.940(35) (using “in any manner”). </w:t>
      </w:r>
      <w:r w:rsidR="007F4840">
        <w:rPr>
          <w:rFonts w:ascii="Times New Roman" w:hAnsi="Times New Roman" w:cs="Times New Roman"/>
          <w:sz w:val="24"/>
          <w:szCs w:val="24"/>
        </w:rPr>
        <w:t>Furthermore, no one may “c</w:t>
      </w:r>
      <w:r w:rsidR="00006178">
        <w:rPr>
          <w:rFonts w:ascii="Times New Roman" w:hAnsi="Times New Roman" w:cs="Times New Roman"/>
          <w:sz w:val="24"/>
          <w:szCs w:val="24"/>
        </w:rPr>
        <w:t xml:space="preserve">atch, kill, injure, [or] </w:t>
      </w:r>
      <w:r w:rsidR="00006178">
        <w:rPr>
          <w:rFonts w:ascii="Times New Roman" w:hAnsi="Times New Roman" w:cs="Times New Roman"/>
          <w:sz w:val="24"/>
          <w:szCs w:val="24"/>
        </w:rPr>
        <w:lastRenderedPageBreak/>
        <w:t xml:space="preserve">pursue . . . </w:t>
      </w:r>
      <w:r w:rsidR="007F4840">
        <w:rPr>
          <w:rFonts w:ascii="Times New Roman" w:hAnsi="Times New Roman" w:cs="Times New Roman"/>
          <w:sz w:val="24"/>
          <w:szCs w:val="24"/>
        </w:rPr>
        <w:t xml:space="preserve">any bird other than a game bird” or destroy its eggs, nest, or young, except as permitted by the Ohio’s Division of Wildlife. </w:t>
      </w:r>
      <w:r w:rsidR="007F4840" w:rsidRPr="00A72576">
        <w:rPr>
          <w:rFonts w:ascii="Times New Roman" w:hAnsi="Times New Roman" w:cs="Times New Roman"/>
          <w:sz w:val="24"/>
          <w:szCs w:val="24"/>
        </w:rPr>
        <w:t>§</w:t>
      </w:r>
      <w:r w:rsidR="007F4840">
        <w:rPr>
          <w:rFonts w:ascii="Times New Roman" w:hAnsi="Times New Roman" w:cs="Times New Roman"/>
          <w:sz w:val="24"/>
          <w:szCs w:val="24"/>
        </w:rPr>
        <w:t xml:space="preserve"> 1533.07. </w:t>
      </w:r>
      <w:r w:rsidR="007E5E6E">
        <w:rPr>
          <w:rFonts w:ascii="Times New Roman" w:hAnsi="Times New Roman" w:cs="Times New Roman"/>
          <w:sz w:val="24"/>
          <w:szCs w:val="24"/>
        </w:rPr>
        <w:t xml:space="preserve">While accompanying statutes </w:t>
      </w:r>
      <w:r w:rsidR="007F4840">
        <w:rPr>
          <w:rFonts w:ascii="Times New Roman" w:hAnsi="Times New Roman" w:cs="Times New Roman"/>
          <w:sz w:val="24"/>
          <w:szCs w:val="24"/>
        </w:rPr>
        <w:t>suggest</w:t>
      </w:r>
      <w:r w:rsidR="007E5E6E">
        <w:rPr>
          <w:rFonts w:ascii="Times New Roman" w:hAnsi="Times New Roman" w:cs="Times New Roman"/>
          <w:sz w:val="24"/>
          <w:szCs w:val="24"/>
        </w:rPr>
        <w:t xml:space="preserve"> that the Chief </w:t>
      </w:r>
      <w:r w:rsidR="007F4840">
        <w:rPr>
          <w:rFonts w:ascii="Times New Roman" w:hAnsi="Times New Roman" w:cs="Times New Roman"/>
          <w:sz w:val="24"/>
          <w:szCs w:val="24"/>
        </w:rPr>
        <w:t>is primarily intended to regulate</w:t>
      </w:r>
      <w:r w:rsidR="007E5E6E">
        <w:rPr>
          <w:rFonts w:ascii="Times New Roman" w:hAnsi="Times New Roman" w:cs="Times New Roman"/>
          <w:sz w:val="24"/>
          <w:szCs w:val="24"/>
        </w:rPr>
        <w:t xml:space="preserve"> acceptable methods of taking for migratory game birds as pertains to hunting, </w:t>
      </w:r>
      <w:r w:rsidR="007E5E6E">
        <w:rPr>
          <w:rFonts w:ascii="Times New Roman" w:hAnsi="Times New Roman" w:cs="Times New Roman"/>
          <w:i/>
          <w:sz w:val="24"/>
          <w:szCs w:val="24"/>
        </w:rPr>
        <w:t xml:space="preserve">see </w:t>
      </w:r>
      <w:r w:rsidR="007E5E6E" w:rsidRPr="00A72576">
        <w:rPr>
          <w:rFonts w:ascii="Times New Roman" w:hAnsi="Times New Roman" w:cs="Times New Roman"/>
          <w:sz w:val="24"/>
          <w:szCs w:val="24"/>
        </w:rPr>
        <w:t>§§</w:t>
      </w:r>
      <w:r w:rsidR="007E5E6E">
        <w:rPr>
          <w:rFonts w:ascii="Times New Roman" w:hAnsi="Times New Roman" w:cs="Times New Roman"/>
          <w:sz w:val="24"/>
          <w:szCs w:val="24"/>
        </w:rPr>
        <w:t xml:space="preserve"> 1531.02, 1531.101, </w:t>
      </w:r>
      <w:r w:rsidR="00545312">
        <w:rPr>
          <w:rFonts w:ascii="Times New Roman" w:hAnsi="Times New Roman" w:cs="Times New Roman"/>
          <w:sz w:val="24"/>
          <w:szCs w:val="24"/>
        </w:rPr>
        <w:t xml:space="preserve">1533.02, </w:t>
      </w:r>
      <w:r w:rsidR="00BC4E13">
        <w:rPr>
          <w:rFonts w:ascii="Times New Roman" w:hAnsi="Times New Roman" w:cs="Times New Roman"/>
          <w:sz w:val="24"/>
          <w:szCs w:val="24"/>
        </w:rPr>
        <w:t>permits are specifically provided for energy facilities “whose operation may result in the inc</w:t>
      </w:r>
      <w:r w:rsidR="00006178">
        <w:rPr>
          <w:rFonts w:ascii="Times New Roman" w:hAnsi="Times New Roman" w:cs="Times New Roman"/>
          <w:sz w:val="24"/>
          <w:szCs w:val="24"/>
        </w:rPr>
        <w:t xml:space="preserve">idental taking of a wild animal . . . . </w:t>
      </w:r>
      <w:r w:rsidR="00BC4E13">
        <w:rPr>
          <w:rFonts w:ascii="Times New Roman" w:hAnsi="Times New Roman" w:cs="Times New Roman"/>
          <w:sz w:val="24"/>
          <w:szCs w:val="24"/>
        </w:rPr>
        <w:t xml:space="preserve">” </w:t>
      </w:r>
      <w:r w:rsidR="00BC4E13" w:rsidRPr="00A72576">
        <w:rPr>
          <w:rFonts w:ascii="Times New Roman" w:hAnsi="Times New Roman" w:cs="Times New Roman"/>
          <w:sz w:val="24"/>
          <w:szCs w:val="24"/>
        </w:rPr>
        <w:t>§</w:t>
      </w:r>
      <w:r w:rsidR="00BC4E13">
        <w:rPr>
          <w:rFonts w:ascii="Times New Roman" w:hAnsi="Times New Roman" w:cs="Times New Roman"/>
          <w:sz w:val="24"/>
          <w:szCs w:val="24"/>
        </w:rPr>
        <w:t xml:space="preserve"> 1533.081.</w:t>
      </w:r>
      <w:r w:rsidR="004A398C">
        <w:rPr>
          <w:rFonts w:ascii="Times New Roman" w:hAnsi="Times New Roman" w:cs="Times New Roman"/>
          <w:sz w:val="24"/>
          <w:szCs w:val="24"/>
        </w:rPr>
        <w:t xml:space="preserve"> </w:t>
      </w:r>
      <w:r w:rsidR="002550DD">
        <w:rPr>
          <w:rFonts w:ascii="Times New Roman" w:hAnsi="Times New Roman" w:cs="Times New Roman"/>
          <w:sz w:val="24"/>
          <w:szCs w:val="24"/>
        </w:rPr>
        <w:t xml:space="preserve">A violation of </w:t>
      </w:r>
      <w:r w:rsidR="002550DD" w:rsidRPr="00A72576">
        <w:rPr>
          <w:rFonts w:ascii="Times New Roman" w:hAnsi="Times New Roman" w:cs="Times New Roman"/>
          <w:sz w:val="24"/>
          <w:szCs w:val="24"/>
        </w:rPr>
        <w:t>§</w:t>
      </w:r>
      <w:r w:rsidR="002550DD">
        <w:rPr>
          <w:rFonts w:ascii="Times New Roman" w:hAnsi="Times New Roman" w:cs="Times New Roman"/>
          <w:sz w:val="24"/>
          <w:szCs w:val="24"/>
        </w:rPr>
        <w:t xml:space="preserve"> 1533.07 is a first-degree misdemeanor that may result in </w:t>
      </w:r>
      <w:r w:rsidR="00BA1519">
        <w:rPr>
          <w:rFonts w:ascii="Times New Roman" w:hAnsi="Times New Roman" w:cs="Times New Roman"/>
          <w:sz w:val="24"/>
          <w:szCs w:val="24"/>
        </w:rPr>
        <w:t>a fine of up to $1,000</w:t>
      </w:r>
      <w:r w:rsidR="002550DD">
        <w:rPr>
          <w:rFonts w:ascii="Times New Roman" w:hAnsi="Times New Roman" w:cs="Times New Roman"/>
          <w:sz w:val="24"/>
          <w:szCs w:val="24"/>
        </w:rPr>
        <w:t xml:space="preserve">, </w:t>
      </w:r>
      <w:r w:rsidR="002550DD" w:rsidRPr="00A72576">
        <w:rPr>
          <w:rFonts w:ascii="Times New Roman" w:hAnsi="Times New Roman" w:cs="Times New Roman"/>
          <w:sz w:val="24"/>
          <w:szCs w:val="24"/>
        </w:rPr>
        <w:t>§</w:t>
      </w:r>
      <w:r w:rsidR="002550DD">
        <w:rPr>
          <w:rFonts w:ascii="Times New Roman" w:hAnsi="Times New Roman" w:cs="Times New Roman"/>
          <w:sz w:val="24"/>
          <w:szCs w:val="24"/>
        </w:rPr>
        <w:t xml:space="preserve"> 1533.99(C), while a violation of </w:t>
      </w:r>
      <w:r w:rsidR="002550DD" w:rsidRPr="00A72576">
        <w:rPr>
          <w:rFonts w:ascii="Times New Roman" w:hAnsi="Times New Roman" w:cs="Times New Roman"/>
          <w:sz w:val="24"/>
          <w:szCs w:val="24"/>
        </w:rPr>
        <w:t>§</w:t>
      </w:r>
      <w:r w:rsidR="002550DD">
        <w:rPr>
          <w:rFonts w:ascii="Times New Roman" w:hAnsi="Times New Roman" w:cs="Times New Roman"/>
          <w:sz w:val="24"/>
          <w:szCs w:val="24"/>
        </w:rPr>
        <w:t xml:space="preserve"> 1533.081 or other offenses in the same chapter is a fourth-degree misdemeanor that may result in a </w:t>
      </w:r>
      <w:r w:rsidR="00BA1519">
        <w:rPr>
          <w:rFonts w:ascii="Times New Roman" w:hAnsi="Times New Roman" w:cs="Times New Roman"/>
          <w:sz w:val="24"/>
          <w:szCs w:val="24"/>
        </w:rPr>
        <w:t>fine of up to $250</w:t>
      </w:r>
      <w:r w:rsidR="002550DD">
        <w:rPr>
          <w:rFonts w:ascii="Times New Roman" w:hAnsi="Times New Roman" w:cs="Times New Roman"/>
          <w:sz w:val="24"/>
          <w:szCs w:val="24"/>
        </w:rPr>
        <w:t xml:space="preserve">. </w:t>
      </w:r>
      <w:r w:rsidR="002550DD">
        <w:rPr>
          <w:rFonts w:ascii="Times New Roman" w:hAnsi="Times New Roman" w:cs="Times New Roman"/>
          <w:i/>
          <w:sz w:val="24"/>
          <w:szCs w:val="24"/>
        </w:rPr>
        <w:t>Id</w:t>
      </w:r>
      <w:r w:rsidR="00006178">
        <w:rPr>
          <w:rFonts w:ascii="Times New Roman" w:hAnsi="Times New Roman" w:cs="Times New Roman"/>
          <w:sz w:val="24"/>
          <w:szCs w:val="24"/>
        </w:rPr>
        <w:t>; § 2929.28(A)(2)(a)(iv).</w:t>
      </w:r>
      <w:r w:rsidR="002550DD">
        <w:rPr>
          <w:rFonts w:ascii="Times New Roman" w:hAnsi="Times New Roman" w:cs="Times New Roman"/>
          <w:sz w:val="24"/>
          <w:szCs w:val="24"/>
        </w:rPr>
        <w:t xml:space="preserve"> Restitution for the value of the birds may also be imposed. </w:t>
      </w:r>
      <w:r w:rsidR="002550DD" w:rsidRPr="00A72576">
        <w:rPr>
          <w:rFonts w:ascii="Times New Roman" w:hAnsi="Times New Roman" w:cs="Times New Roman"/>
          <w:sz w:val="24"/>
          <w:szCs w:val="24"/>
        </w:rPr>
        <w:t>§</w:t>
      </w:r>
      <w:r w:rsidR="002550DD">
        <w:rPr>
          <w:rFonts w:ascii="Times New Roman" w:hAnsi="Times New Roman" w:cs="Times New Roman"/>
          <w:sz w:val="24"/>
          <w:szCs w:val="24"/>
        </w:rPr>
        <w:t xml:space="preserve"> 1533.99(G).</w:t>
      </w:r>
    </w:p>
    <w:p w14:paraId="70C222ED" w14:textId="77777777" w:rsidR="00572377" w:rsidRPr="00572377" w:rsidRDefault="002550DD" w:rsidP="002550DD">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Finally, anyone</w:t>
      </w:r>
      <w:r w:rsidR="00672AC3">
        <w:rPr>
          <w:rFonts w:ascii="Times New Roman" w:hAnsi="Times New Roman" w:cs="Times New Roman"/>
          <w:sz w:val="24"/>
          <w:szCs w:val="24"/>
        </w:rPr>
        <w:t xml:space="preserve"> who “caus[es] or allow[s] an unauthorized spill, release, or discharge of material into or on any land or any ground or surface water or into the air that results in the death of a wild animal” must pay the costs of an investigation into such a death. </w:t>
      </w:r>
      <w:r w:rsidR="00672AC3" w:rsidRPr="00A72576">
        <w:rPr>
          <w:rFonts w:ascii="Times New Roman" w:hAnsi="Times New Roman" w:cs="Times New Roman"/>
          <w:sz w:val="24"/>
          <w:szCs w:val="24"/>
        </w:rPr>
        <w:t>§</w:t>
      </w:r>
      <w:r w:rsidR="00672AC3">
        <w:rPr>
          <w:rFonts w:ascii="Times New Roman" w:hAnsi="Times New Roman" w:cs="Times New Roman"/>
          <w:sz w:val="24"/>
          <w:szCs w:val="24"/>
        </w:rPr>
        <w:t xml:space="preserve"> 1531.202.</w:t>
      </w:r>
    </w:p>
    <w:p w14:paraId="62C2C74C" w14:textId="77777777" w:rsidR="00912480" w:rsidRPr="002550DD" w:rsidRDefault="00790620" w:rsidP="002550DD">
      <w:pPr>
        <w:spacing w:before="120" w:after="0"/>
        <w:ind w:firstLine="720"/>
        <w:rPr>
          <w:rFonts w:ascii="Times New Roman" w:hAnsi="Times New Roman" w:cs="Times New Roman"/>
          <w:b/>
          <w:sz w:val="24"/>
          <w:szCs w:val="24"/>
        </w:rPr>
      </w:pPr>
      <w:r w:rsidRPr="002550DD">
        <w:rPr>
          <w:rFonts w:ascii="Times New Roman" w:hAnsi="Times New Roman" w:cs="Times New Roman"/>
          <w:b/>
          <w:sz w:val="24"/>
          <w:szCs w:val="24"/>
        </w:rPr>
        <w:t>Oregon</w:t>
      </w:r>
    </w:p>
    <w:p w14:paraId="65648958" w14:textId="77777777" w:rsidR="00916DD3" w:rsidRDefault="003F0CF9" w:rsidP="00916DD3">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Oregon’s wildlife disturbance statute</w:t>
      </w:r>
      <w:r w:rsidR="00BB45CA">
        <w:rPr>
          <w:rFonts w:ascii="Times New Roman" w:hAnsi="Times New Roman" w:cs="Times New Roman"/>
          <w:sz w:val="24"/>
          <w:szCs w:val="24"/>
        </w:rPr>
        <w:t>s are</w:t>
      </w:r>
      <w:r>
        <w:rPr>
          <w:rFonts w:ascii="Times New Roman" w:hAnsi="Times New Roman" w:cs="Times New Roman"/>
          <w:sz w:val="24"/>
          <w:szCs w:val="24"/>
        </w:rPr>
        <w:t xml:space="preserve"> similar to Georgia’s </w:t>
      </w:r>
      <w:r w:rsidR="00BB45CA">
        <w:rPr>
          <w:rFonts w:ascii="Times New Roman" w:hAnsi="Times New Roman" w:cs="Times New Roman"/>
          <w:sz w:val="24"/>
          <w:szCs w:val="24"/>
        </w:rPr>
        <w:t xml:space="preserve">habitat disturbance statute, </w:t>
      </w:r>
      <w:r w:rsidR="00BB26A9">
        <w:rPr>
          <w:rFonts w:ascii="Times New Roman" w:hAnsi="Times New Roman" w:cs="Times New Roman"/>
          <w:sz w:val="24"/>
          <w:szCs w:val="24"/>
        </w:rPr>
        <w:t xml:space="preserve">Ga. Code </w:t>
      </w:r>
      <w:r w:rsidR="00BB26A9" w:rsidRPr="00A72576">
        <w:rPr>
          <w:rFonts w:ascii="Times New Roman" w:hAnsi="Times New Roman" w:cs="Times New Roman"/>
          <w:sz w:val="24"/>
          <w:szCs w:val="24"/>
        </w:rPr>
        <w:t>§</w:t>
      </w:r>
      <w:r w:rsidR="00BB26A9">
        <w:rPr>
          <w:rFonts w:ascii="Times New Roman" w:hAnsi="Times New Roman" w:cs="Times New Roman"/>
          <w:sz w:val="24"/>
          <w:szCs w:val="24"/>
        </w:rPr>
        <w:t xml:space="preserve"> 27-1-30,</w:t>
      </w:r>
      <w:r w:rsidR="00BB45CA">
        <w:rPr>
          <w:rFonts w:ascii="Times New Roman" w:hAnsi="Times New Roman" w:cs="Times New Roman"/>
          <w:sz w:val="24"/>
          <w:szCs w:val="24"/>
        </w:rPr>
        <w:t xml:space="preserve"> but </w:t>
      </w:r>
      <w:r w:rsidR="00BB26A9">
        <w:rPr>
          <w:rFonts w:ascii="Times New Roman" w:hAnsi="Times New Roman" w:cs="Times New Roman"/>
          <w:sz w:val="24"/>
          <w:szCs w:val="24"/>
        </w:rPr>
        <w:t xml:space="preserve">are </w:t>
      </w:r>
      <w:r w:rsidR="00BB45CA">
        <w:rPr>
          <w:rFonts w:ascii="Times New Roman" w:hAnsi="Times New Roman" w:cs="Times New Roman"/>
          <w:sz w:val="24"/>
          <w:szCs w:val="24"/>
        </w:rPr>
        <w:t>not indicated to apply</w:t>
      </w:r>
      <w:r w:rsidR="00BB26A9">
        <w:rPr>
          <w:rFonts w:ascii="Times New Roman" w:hAnsi="Times New Roman" w:cs="Times New Roman"/>
          <w:sz w:val="24"/>
          <w:szCs w:val="24"/>
        </w:rPr>
        <w:t xml:space="preserve"> mainly</w:t>
      </w:r>
      <w:r w:rsidR="00BB45CA">
        <w:rPr>
          <w:rFonts w:ascii="Times New Roman" w:hAnsi="Times New Roman" w:cs="Times New Roman"/>
          <w:sz w:val="24"/>
          <w:szCs w:val="24"/>
        </w:rPr>
        <w:t xml:space="preserve"> to hunting. Or. Rev. Stat. </w:t>
      </w:r>
      <w:r w:rsidR="00BB45CA" w:rsidRPr="00A72576">
        <w:rPr>
          <w:rFonts w:ascii="Times New Roman" w:hAnsi="Times New Roman" w:cs="Times New Roman"/>
          <w:sz w:val="24"/>
          <w:szCs w:val="24"/>
        </w:rPr>
        <w:t>§§</w:t>
      </w:r>
      <w:r w:rsidR="00BB45CA">
        <w:rPr>
          <w:rFonts w:ascii="Times New Roman" w:hAnsi="Times New Roman" w:cs="Times New Roman"/>
          <w:sz w:val="24"/>
          <w:szCs w:val="24"/>
        </w:rPr>
        <w:t xml:space="preserve"> </w:t>
      </w:r>
      <w:r w:rsidR="00BB26A9">
        <w:rPr>
          <w:rFonts w:ascii="Times New Roman" w:hAnsi="Times New Roman" w:cs="Times New Roman"/>
          <w:sz w:val="24"/>
          <w:szCs w:val="24"/>
        </w:rPr>
        <w:t>497.308, 498.006</w:t>
      </w:r>
      <w:r w:rsidR="00BB45CA">
        <w:rPr>
          <w:rFonts w:ascii="Times New Roman" w:hAnsi="Times New Roman" w:cs="Times New Roman"/>
          <w:sz w:val="24"/>
          <w:szCs w:val="24"/>
        </w:rPr>
        <w:t>.</w:t>
      </w:r>
      <w:r w:rsidR="00B563E2">
        <w:rPr>
          <w:rFonts w:ascii="Times New Roman" w:hAnsi="Times New Roman" w:cs="Times New Roman"/>
          <w:sz w:val="24"/>
          <w:szCs w:val="24"/>
        </w:rPr>
        <w:t xml:space="preserve"> </w:t>
      </w:r>
      <w:r w:rsidR="00D17C64">
        <w:rPr>
          <w:rFonts w:ascii="Times New Roman" w:hAnsi="Times New Roman" w:cs="Times New Roman"/>
          <w:sz w:val="24"/>
          <w:szCs w:val="24"/>
        </w:rPr>
        <w:t xml:space="preserve">The State Fish and Wildlife Commission may issue permits for the otherwise unlawful </w:t>
      </w:r>
      <w:r w:rsidR="00916DD3">
        <w:rPr>
          <w:rFonts w:ascii="Times New Roman" w:hAnsi="Times New Roman" w:cs="Times New Roman"/>
          <w:sz w:val="24"/>
          <w:szCs w:val="24"/>
        </w:rPr>
        <w:t xml:space="preserve">take of wildlife or </w:t>
      </w:r>
      <w:r w:rsidR="00D17C64">
        <w:rPr>
          <w:rFonts w:ascii="Times New Roman" w:hAnsi="Times New Roman" w:cs="Times New Roman"/>
          <w:sz w:val="24"/>
          <w:szCs w:val="24"/>
        </w:rPr>
        <w:t>removal from habitat</w:t>
      </w:r>
      <w:r w:rsidR="00916DD3">
        <w:rPr>
          <w:rFonts w:ascii="Times New Roman" w:hAnsi="Times New Roman" w:cs="Times New Roman"/>
          <w:sz w:val="24"/>
          <w:szCs w:val="24"/>
        </w:rPr>
        <w:t>,</w:t>
      </w:r>
      <w:r w:rsidR="00D17C64">
        <w:rPr>
          <w:rFonts w:ascii="Times New Roman" w:hAnsi="Times New Roman" w:cs="Times New Roman"/>
          <w:sz w:val="24"/>
          <w:szCs w:val="24"/>
        </w:rPr>
        <w:t xml:space="preserve"> and determine the terms and conditions thereof. </w:t>
      </w:r>
      <w:r w:rsidR="00916DD3" w:rsidRPr="00A72576">
        <w:rPr>
          <w:rFonts w:ascii="Times New Roman" w:hAnsi="Times New Roman" w:cs="Times New Roman"/>
          <w:sz w:val="24"/>
          <w:szCs w:val="24"/>
        </w:rPr>
        <w:t>§</w:t>
      </w:r>
      <w:r w:rsidR="00D17C64" w:rsidRPr="00A72576">
        <w:rPr>
          <w:rFonts w:ascii="Times New Roman" w:hAnsi="Times New Roman" w:cs="Times New Roman"/>
          <w:sz w:val="24"/>
          <w:szCs w:val="24"/>
        </w:rPr>
        <w:t>§</w:t>
      </w:r>
      <w:r w:rsidR="00D17C64">
        <w:rPr>
          <w:rFonts w:ascii="Times New Roman" w:hAnsi="Times New Roman" w:cs="Times New Roman"/>
          <w:sz w:val="24"/>
          <w:szCs w:val="24"/>
        </w:rPr>
        <w:t xml:space="preserve"> 497.308(1)-(2)</w:t>
      </w:r>
      <w:r w:rsidR="00916DD3">
        <w:rPr>
          <w:rFonts w:ascii="Times New Roman" w:hAnsi="Times New Roman" w:cs="Times New Roman"/>
          <w:sz w:val="24"/>
          <w:szCs w:val="24"/>
        </w:rPr>
        <w:t>, 498.012(1)</w:t>
      </w:r>
      <w:r w:rsidR="00D17C64">
        <w:rPr>
          <w:rFonts w:ascii="Times New Roman" w:hAnsi="Times New Roman" w:cs="Times New Roman"/>
          <w:sz w:val="24"/>
          <w:szCs w:val="24"/>
        </w:rPr>
        <w:t xml:space="preserve">. A breach of these permitting conditions, as well as of Oregon’s wildlife disturbance statute, is a Class A misdemeanor if the violator had a culpable mental state. </w:t>
      </w:r>
      <w:r w:rsidR="00D17C64" w:rsidRPr="00A72576">
        <w:rPr>
          <w:rFonts w:ascii="Times New Roman" w:hAnsi="Times New Roman" w:cs="Times New Roman"/>
          <w:sz w:val="24"/>
          <w:szCs w:val="24"/>
        </w:rPr>
        <w:t>§</w:t>
      </w:r>
      <w:r w:rsidR="00D17C64">
        <w:rPr>
          <w:rFonts w:ascii="Times New Roman" w:hAnsi="Times New Roman" w:cs="Times New Roman"/>
          <w:sz w:val="24"/>
          <w:szCs w:val="24"/>
        </w:rPr>
        <w:t xml:space="preserve"> 496.992(1). If take or removal of a </w:t>
      </w:r>
      <w:r w:rsidR="00D17C64" w:rsidRPr="00D17C64">
        <w:rPr>
          <w:rFonts w:ascii="Times New Roman" w:hAnsi="Times New Roman" w:cs="Times New Roman"/>
          <w:i/>
          <w:sz w:val="24"/>
          <w:szCs w:val="24"/>
        </w:rPr>
        <w:t>non</w:t>
      </w:r>
      <w:r w:rsidR="00D17C64">
        <w:rPr>
          <w:rFonts w:ascii="Times New Roman" w:hAnsi="Times New Roman" w:cs="Times New Roman"/>
          <w:sz w:val="24"/>
          <w:szCs w:val="24"/>
        </w:rPr>
        <w:t>-game migratory bird from its habitat is done with</w:t>
      </w:r>
      <w:r w:rsidR="00006178">
        <w:rPr>
          <w:rFonts w:ascii="Times New Roman" w:hAnsi="Times New Roman" w:cs="Times New Roman"/>
          <w:sz w:val="24"/>
          <w:szCs w:val="24"/>
        </w:rPr>
        <w:t>out</w:t>
      </w:r>
      <w:r w:rsidR="00D17C64">
        <w:rPr>
          <w:rFonts w:ascii="Times New Roman" w:hAnsi="Times New Roman" w:cs="Times New Roman"/>
          <w:sz w:val="24"/>
          <w:szCs w:val="24"/>
        </w:rPr>
        <w:t xml:space="preserve"> a </w:t>
      </w:r>
      <w:r w:rsidR="00006178">
        <w:rPr>
          <w:rFonts w:ascii="Times New Roman" w:hAnsi="Times New Roman" w:cs="Times New Roman"/>
          <w:sz w:val="24"/>
          <w:szCs w:val="24"/>
        </w:rPr>
        <w:t>culpable mental state, it is a C</w:t>
      </w:r>
      <w:r w:rsidR="00D17C64">
        <w:rPr>
          <w:rFonts w:ascii="Times New Roman" w:hAnsi="Times New Roman" w:cs="Times New Roman"/>
          <w:sz w:val="24"/>
          <w:szCs w:val="24"/>
        </w:rPr>
        <w:t xml:space="preserve">lass A violation. </w:t>
      </w:r>
      <w:r w:rsidR="00D17C64" w:rsidRPr="00A72576">
        <w:rPr>
          <w:rFonts w:ascii="Times New Roman" w:hAnsi="Times New Roman" w:cs="Times New Roman"/>
          <w:sz w:val="24"/>
          <w:szCs w:val="24"/>
        </w:rPr>
        <w:t>§</w:t>
      </w:r>
      <w:r w:rsidR="00D17C64">
        <w:rPr>
          <w:rFonts w:ascii="Times New Roman" w:hAnsi="Times New Roman" w:cs="Times New Roman"/>
          <w:sz w:val="24"/>
          <w:szCs w:val="24"/>
        </w:rPr>
        <w:t xml:space="preserve"> 496.992(3). If the take or removal is of a migratory </w:t>
      </w:r>
      <w:r w:rsidR="00D17C64">
        <w:rPr>
          <w:rFonts w:ascii="Times New Roman" w:hAnsi="Times New Roman" w:cs="Times New Roman"/>
          <w:i/>
          <w:sz w:val="24"/>
          <w:szCs w:val="24"/>
        </w:rPr>
        <w:t xml:space="preserve">game </w:t>
      </w:r>
      <w:r w:rsidR="00AD519F">
        <w:rPr>
          <w:rFonts w:ascii="Times New Roman" w:hAnsi="Times New Roman" w:cs="Times New Roman"/>
          <w:sz w:val="24"/>
          <w:szCs w:val="24"/>
        </w:rPr>
        <w:t>bird, it is a C</w:t>
      </w:r>
      <w:r w:rsidR="00D17C64">
        <w:rPr>
          <w:rFonts w:ascii="Times New Roman" w:hAnsi="Times New Roman" w:cs="Times New Roman"/>
          <w:sz w:val="24"/>
          <w:szCs w:val="24"/>
        </w:rPr>
        <w:t xml:space="preserve">lass C </w:t>
      </w:r>
      <w:r w:rsidR="00AD519F">
        <w:rPr>
          <w:rFonts w:ascii="Times New Roman" w:hAnsi="Times New Roman" w:cs="Times New Roman"/>
          <w:sz w:val="24"/>
          <w:szCs w:val="24"/>
        </w:rPr>
        <w:t>violation if the offense is committed without a culpable mental state</w:t>
      </w:r>
      <w:r w:rsidR="00D17C64">
        <w:rPr>
          <w:rFonts w:ascii="Times New Roman" w:hAnsi="Times New Roman" w:cs="Times New Roman"/>
          <w:sz w:val="24"/>
          <w:szCs w:val="24"/>
        </w:rPr>
        <w:t xml:space="preserve">. </w:t>
      </w:r>
      <w:r w:rsidR="00D17C64" w:rsidRPr="00A72576">
        <w:rPr>
          <w:rFonts w:ascii="Times New Roman" w:hAnsi="Times New Roman" w:cs="Times New Roman"/>
          <w:sz w:val="24"/>
          <w:szCs w:val="24"/>
        </w:rPr>
        <w:t>§</w:t>
      </w:r>
      <w:r w:rsidR="00D17C64">
        <w:rPr>
          <w:rFonts w:ascii="Times New Roman" w:hAnsi="Times New Roman" w:cs="Times New Roman"/>
          <w:sz w:val="24"/>
          <w:szCs w:val="24"/>
        </w:rPr>
        <w:t xml:space="preserve"> 496.992(4).</w:t>
      </w:r>
      <w:r w:rsidR="00916DD3">
        <w:rPr>
          <w:rFonts w:ascii="Times New Roman" w:hAnsi="Times New Roman" w:cs="Times New Roman"/>
          <w:sz w:val="24"/>
          <w:szCs w:val="24"/>
        </w:rPr>
        <w:t xml:space="preserve"> Oregon’s distinction between mental states for take or removal is r</w:t>
      </w:r>
      <w:r w:rsidR="00AD519F">
        <w:rPr>
          <w:rFonts w:ascii="Times New Roman" w:hAnsi="Times New Roman" w:cs="Times New Roman"/>
          <w:sz w:val="24"/>
          <w:szCs w:val="24"/>
        </w:rPr>
        <w:t>elatively uncommon among states</w:t>
      </w:r>
      <w:r w:rsidR="00916DD3">
        <w:rPr>
          <w:rFonts w:ascii="Times New Roman" w:hAnsi="Times New Roman" w:cs="Times New Roman"/>
          <w:sz w:val="24"/>
          <w:szCs w:val="24"/>
        </w:rPr>
        <w:t>. W</w:t>
      </w:r>
      <w:r w:rsidR="00BA1519">
        <w:rPr>
          <w:rFonts w:ascii="Times New Roman" w:hAnsi="Times New Roman" w:cs="Times New Roman"/>
          <w:sz w:val="24"/>
          <w:szCs w:val="24"/>
        </w:rPr>
        <w:t>hile Indiana, Hawaii, and Utah</w:t>
      </w:r>
      <w:r w:rsidR="00916DD3">
        <w:rPr>
          <w:rFonts w:ascii="Times New Roman" w:hAnsi="Times New Roman" w:cs="Times New Roman"/>
          <w:sz w:val="24"/>
          <w:szCs w:val="24"/>
        </w:rPr>
        <w:t xml:space="preserve"> invoke reckless or ne</w:t>
      </w:r>
      <w:r w:rsidR="002A4968">
        <w:rPr>
          <w:rFonts w:ascii="Times New Roman" w:hAnsi="Times New Roman" w:cs="Times New Roman"/>
          <w:sz w:val="24"/>
          <w:szCs w:val="24"/>
        </w:rPr>
        <w:t>gligent states of mind, Oregon</w:t>
      </w:r>
      <w:r w:rsidR="00916DD3">
        <w:rPr>
          <w:rFonts w:ascii="Times New Roman" w:hAnsi="Times New Roman" w:cs="Times New Roman"/>
          <w:sz w:val="24"/>
          <w:szCs w:val="24"/>
        </w:rPr>
        <w:t xml:space="preserve"> is the </w:t>
      </w:r>
      <w:r w:rsidR="00BA1519">
        <w:rPr>
          <w:rFonts w:ascii="Times New Roman" w:hAnsi="Times New Roman" w:cs="Times New Roman"/>
          <w:sz w:val="24"/>
          <w:szCs w:val="24"/>
        </w:rPr>
        <w:t>only state</w:t>
      </w:r>
      <w:r w:rsidR="00916DD3">
        <w:rPr>
          <w:rFonts w:ascii="Times New Roman" w:hAnsi="Times New Roman" w:cs="Times New Roman"/>
          <w:sz w:val="24"/>
          <w:szCs w:val="24"/>
        </w:rPr>
        <w:t xml:space="preserve"> to</w:t>
      </w:r>
      <w:r w:rsidR="00BA1519">
        <w:rPr>
          <w:rFonts w:ascii="Times New Roman" w:hAnsi="Times New Roman" w:cs="Times New Roman"/>
          <w:sz w:val="24"/>
          <w:szCs w:val="24"/>
        </w:rPr>
        <w:t xml:space="preserve"> explicitly</w:t>
      </w:r>
      <w:r w:rsidR="00916DD3">
        <w:rPr>
          <w:rFonts w:ascii="Times New Roman" w:hAnsi="Times New Roman" w:cs="Times New Roman"/>
          <w:sz w:val="24"/>
          <w:szCs w:val="24"/>
        </w:rPr>
        <w:t xml:space="preserve"> </w:t>
      </w:r>
      <w:r w:rsidR="00BA1519">
        <w:rPr>
          <w:rFonts w:ascii="Times New Roman" w:hAnsi="Times New Roman" w:cs="Times New Roman"/>
          <w:sz w:val="24"/>
          <w:szCs w:val="24"/>
        </w:rPr>
        <w:t>distinguish</w:t>
      </w:r>
      <w:r w:rsidR="00916DD3">
        <w:rPr>
          <w:rFonts w:ascii="Times New Roman" w:hAnsi="Times New Roman" w:cs="Times New Roman"/>
          <w:sz w:val="24"/>
          <w:szCs w:val="24"/>
        </w:rPr>
        <w:t xml:space="preserve"> between culpability and non-culpability.</w:t>
      </w:r>
    </w:p>
    <w:p w14:paraId="5CF5F3E5" w14:textId="77777777" w:rsidR="00916DD3" w:rsidRPr="00D17C64" w:rsidRDefault="0034426D" w:rsidP="00D17C64">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Finally, section 498.012</w:t>
      </w:r>
      <w:r w:rsidR="00AD519F">
        <w:rPr>
          <w:rFonts w:ascii="Times New Roman" w:hAnsi="Times New Roman" w:cs="Times New Roman"/>
          <w:sz w:val="24"/>
          <w:szCs w:val="24"/>
        </w:rPr>
        <w:t>(2)</w:t>
      </w:r>
      <w:r>
        <w:rPr>
          <w:rFonts w:ascii="Times New Roman" w:hAnsi="Times New Roman" w:cs="Times New Roman"/>
          <w:sz w:val="24"/>
          <w:szCs w:val="24"/>
        </w:rPr>
        <w:t>(b) provides that</w:t>
      </w:r>
      <w:r w:rsidR="00AD519F">
        <w:rPr>
          <w:rFonts w:ascii="Times New Roman" w:hAnsi="Times New Roman" w:cs="Times New Roman"/>
          <w:sz w:val="24"/>
          <w:szCs w:val="24"/>
        </w:rPr>
        <w:t>, for wildlife damage and public health risks,</w:t>
      </w:r>
      <w:r>
        <w:rPr>
          <w:rFonts w:ascii="Times New Roman" w:hAnsi="Times New Roman" w:cs="Times New Roman"/>
          <w:sz w:val="24"/>
          <w:szCs w:val="24"/>
        </w:rPr>
        <w:t xml:space="preserve"> “[n]othing </w:t>
      </w:r>
      <w:r w:rsidR="00AD519F">
        <w:rPr>
          <w:rFonts w:ascii="Times New Roman" w:hAnsi="Times New Roman" w:cs="Times New Roman"/>
          <w:sz w:val="24"/>
          <w:szCs w:val="24"/>
        </w:rPr>
        <w:t xml:space="preserve">. . . </w:t>
      </w:r>
      <w:r>
        <w:rPr>
          <w:rFonts w:ascii="Times New Roman" w:hAnsi="Times New Roman" w:cs="Times New Roman"/>
          <w:sz w:val="24"/>
          <w:szCs w:val="24"/>
        </w:rPr>
        <w:t xml:space="preserve">requires the [C]ommission to issue a permit for the taking of any wildlife species for which a [U.S. FWS] permit is required pursuant to the [MBTA.] </w:t>
      </w:r>
      <w:r w:rsidR="00EF4919">
        <w:rPr>
          <w:rFonts w:ascii="Times New Roman" w:hAnsi="Times New Roman" w:cs="Times New Roman"/>
          <w:sz w:val="24"/>
          <w:szCs w:val="24"/>
        </w:rPr>
        <w:t>But nothing in Oregon statute appears to restrict the commission from issuing permits where FWS permits are not required.</w:t>
      </w:r>
    </w:p>
    <w:p w14:paraId="629A8CDA" w14:textId="77777777" w:rsidR="005C3B8B" w:rsidRDefault="005C3B8B" w:rsidP="005C3B8B">
      <w:pPr>
        <w:spacing w:before="120" w:after="0"/>
        <w:ind w:firstLine="720"/>
        <w:rPr>
          <w:rFonts w:ascii="Times New Roman" w:hAnsi="Times New Roman" w:cs="Times New Roman"/>
          <w:b/>
          <w:sz w:val="24"/>
          <w:szCs w:val="24"/>
        </w:rPr>
      </w:pPr>
      <w:r>
        <w:rPr>
          <w:rFonts w:ascii="Times New Roman" w:hAnsi="Times New Roman" w:cs="Times New Roman"/>
          <w:b/>
          <w:sz w:val="24"/>
          <w:szCs w:val="24"/>
        </w:rPr>
        <w:t>Pennsylvania</w:t>
      </w:r>
    </w:p>
    <w:p w14:paraId="5E1A8047" w14:textId="77777777" w:rsidR="007928E9" w:rsidRDefault="006C2E67" w:rsidP="00F71A69">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 xml:space="preserve">Pennsylvania statute states that the MBTA is “hereby made a part of” its conservation title. 34 Pa. Cons. Stat. § 2103(a). What distinguishes Pennsylvania from states like New York is the further provision that “[f]ederal regulations shall not apply if commission regulations or other provisions of this title prescribe stronger or more detailed restrictions for the taking of migratory birds . . . . ” </w:t>
      </w:r>
      <w:r>
        <w:rPr>
          <w:rFonts w:ascii="Times New Roman" w:hAnsi="Times New Roman" w:cs="Times New Roman"/>
          <w:i/>
          <w:sz w:val="24"/>
          <w:szCs w:val="24"/>
        </w:rPr>
        <w:t>Id</w:t>
      </w:r>
      <w:r>
        <w:rPr>
          <w:rFonts w:ascii="Times New Roman" w:hAnsi="Times New Roman" w:cs="Times New Roman"/>
          <w:sz w:val="24"/>
          <w:szCs w:val="24"/>
        </w:rPr>
        <w:t xml:space="preserve">. </w:t>
      </w:r>
      <w:r w:rsidR="00512FDC">
        <w:rPr>
          <w:rFonts w:ascii="Times New Roman" w:hAnsi="Times New Roman" w:cs="Times New Roman"/>
          <w:sz w:val="24"/>
          <w:szCs w:val="24"/>
        </w:rPr>
        <w:t xml:space="preserve">Violation of regulations made pursuant </w:t>
      </w:r>
      <w:r w:rsidR="007928E9">
        <w:rPr>
          <w:rFonts w:ascii="Times New Roman" w:hAnsi="Times New Roman" w:cs="Times New Roman"/>
          <w:sz w:val="24"/>
          <w:szCs w:val="24"/>
        </w:rPr>
        <w:t xml:space="preserve">to section 2103(a) are fifth degree offenses punishable with </w:t>
      </w:r>
      <w:r w:rsidR="00F02D9C">
        <w:rPr>
          <w:rFonts w:ascii="Times New Roman" w:hAnsi="Times New Roman" w:cs="Times New Roman"/>
          <w:sz w:val="24"/>
          <w:szCs w:val="24"/>
        </w:rPr>
        <w:t>fines of $100-200. § 925(b)(9).</w:t>
      </w:r>
    </w:p>
    <w:p w14:paraId="39B81203" w14:textId="77777777" w:rsidR="007928E9" w:rsidRDefault="00F02D9C" w:rsidP="00F71A69">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 xml:space="preserve">It is </w:t>
      </w:r>
      <w:r w:rsidR="007928E9">
        <w:rPr>
          <w:rFonts w:ascii="Times New Roman" w:hAnsi="Times New Roman" w:cs="Times New Roman"/>
          <w:sz w:val="24"/>
          <w:szCs w:val="24"/>
        </w:rPr>
        <w:t>a first degree offense</w:t>
      </w:r>
      <w:r>
        <w:rPr>
          <w:rFonts w:ascii="Times New Roman" w:hAnsi="Times New Roman" w:cs="Times New Roman"/>
          <w:sz w:val="24"/>
          <w:szCs w:val="24"/>
        </w:rPr>
        <w:t xml:space="preserve"> punishable by a $1,000-1,500 fine and/or up to 3 months imprisonment</w:t>
      </w:r>
      <w:r w:rsidR="007928E9">
        <w:rPr>
          <w:rFonts w:ascii="Times New Roman" w:hAnsi="Times New Roman" w:cs="Times New Roman"/>
          <w:sz w:val="24"/>
          <w:szCs w:val="24"/>
        </w:rPr>
        <w:t xml:space="preserve"> to “drive or disturb game or wildlife except while engaged in the lawful activities set forth</w:t>
      </w:r>
      <w:r w:rsidR="00EB5542">
        <w:rPr>
          <w:rFonts w:ascii="Times New Roman" w:hAnsi="Times New Roman" w:cs="Times New Roman"/>
          <w:sz w:val="24"/>
          <w:szCs w:val="24"/>
        </w:rPr>
        <w:t xml:space="preserve"> in this title.</w:t>
      </w:r>
      <w:r w:rsidR="007928E9">
        <w:rPr>
          <w:rFonts w:ascii="Times New Roman" w:hAnsi="Times New Roman" w:cs="Times New Roman"/>
          <w:sz w:val="24"/>
          <w:szCs w:val="24"/>
        </w:rPr>
        <w:t>”</w:t>
      </w:r>
      <w:r w:rsidR="00EB5542">
        <w:rPr>
          <w:rFonts w:ascii="Times New Roman" w:hAnsi="Times New Roman" w:cs="Times New Roman"/>
          <w:sz w:val="24"/>
          <w:szCs w:val="24"/>
        </w:rPr>
        <w:t xml:space="preserve"> §§ 2162(a),</w:t>
      </w:r>
      <w:r>
        <w:rPr>
          <w:rFonts w:ascii="Times New Roman" w:hAnsi="Times New Roman" w:cs="Times New Roman"/>
          <w:sz w:val="24"/>
          <w:szCs w:val="24"/>
        </w:rPr>
        <w:t xml:space="preserve"> 925(b)(5)</w:t>
      </w:r>
      <w:r w:rsidR="007928E9">
        <w:rPr>
          <w:rFonts w:ascii="Times New Roman" w:hAnsi="Times New Roman" w:cs="Times New Roman"/>
          <w:sz w:val="24"/>
          <w:szCs w:val="24"/>
        </w:rPr>
        <w:t>.</w:t>
      </w:r>
      <w:r w:rsidR="00EB5542">
        <w:rPr>
          <w:rFonts w:ascii="Times New Roman" w:hAnsi="Times New Roman" w:cs="Times New Roman"/>
          <w:sz w:val="24"/>
          <w:szCs w:val="24"/>
        </w:rPr>
        <w:t xml:space="preserve"> A federal court in Connecticut read § 2162(a) to “prohibit[] any harassment of wildlife, regardless of intent, except in the course of a lawful hunt</w:t>
      </w:r>
      <w:r w:rsidR="009C4F3C">
        <w:rPr>
          <w:rFonts w:ascii="Times New Roman" w:hAnsi="Times New Roman" w:cs="Times New Roman"/>
          <w:sz w:val="24"/>
          <w:szCs w:val="24"/>
        </w:rPr>
        <w:t xml:space="preserve">.” </w:t>
      </w:r>
      <w:r w:rsidR="009C4F3C">
        <w:rPr>
          <w:rFonts w:ascii="Times New Roman" w:hAnsi="Times New Roman" w:cs="Times New Roman"/>
          <w:i/>
          <w:sz w:val="24"/>
          <w:szCs w:val="24"/>
        </w:rPr>
        <w:lastRenderedPageBreak/>
        <w:t>Dorman v. Satti</w:t>
      </w:r>
      <w:r w:rsidR="009C4F3C">
        <w:rPr>
          <w:rFonts w:ascii="Times New Roman" w:hAnsi="Times New Roman" w:cs="Times New Roman"/>
          <w:sz w:val="24"/>
          <w:szCs w:val="24"/>
        </w:rPr>
        <w:t>, 678 F.Supp. 375, 377 n.1 (D. Conn. 1988). Other than that, it is not cited in cases available on WestLaw.</w:t>
      </w:r>
      <w:r w:rsidR="007928E9">
        <w:rPr>
          <w:rFonts w:ascii="Times New Roman" w:hAnsi="Times New Roman" w:cs="Times New Roman"/>
          <w:sz w:val="24"/>
          <w:szCs w:val="24"/>
        </w:rPr>
        <w:t xml:space="preserve"> It is a fifth degree offense for each bird to “kill or attempt or conspire to kill or take or attempt, assist, aid or abet in the taking of any protected birds . . . . ” § 2164, or nest or egg. § 2165.</w:t>
      </w:r>
    </w:p>
    <w:p w14:paraId="6597DE58" w14:textId="77777777" w:rsidR="007928E9" w:rsidRPr="006C2E67" w:rsidRDefault="00512FDC" w:rsidP="00EB5542">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 xml:space="preserve">While Pennsylvania’s “take” definition does not use “in any manner” or “by any means”, § 102, </w:t>
      </w:r>
      <w:r w:rsidR="00EB5542">
        <w:rPr>
          <w:rFonts w:ascii="Times New Roman" w:hAnsi="Times New Roman" w:cs="Times New Roman"/>
          <w:sz w:val="24"/>
          <w:szCs w:val="24"/>
        </w:rPr>
        <w:t xml:space="preserve">the proviso in § 2103(a) implies a </w:t>
      </w:r>
      <w:r w:rsidR="009C4F3C">
        <w:rPr>
          <w:rFonts w:ascii="Times New Roman" w:hAnsi="Times New Roman" w:cs="Times New Roman"/>
          <w:sz w:val="24"/>
          <w:szCs w:val="24"/>
        </w:rPr>
        <w:t>robust</w:t>
      </w:r>
      <w:r w:rsidR="00EB5542">
        <w:rPr>
          <w:rFonts w:ascii="Times New Roman" w:hAnsi="Times New Roman" w:cs="Times New Roman"/>
          <w:sz w:val="24"/>
          <w:szCs w:val="24"/>
        </w:rPr>
        <w:t xml:space="preserve"> </w:t>
      </w:r>
      <w:r w:rsidR="009C4F3C">
        <w:rPr>
          <w:rFonts w:ascii="Times New Roman" w:hAnsi="Times New Roman" w:cs="Times New Roman"/>
          <w:sz w:val="24"/>
          <w:szCs w:val="24"/>
        </w:rPr>
        <w:t>foundation</w:t>
      </w:r>
      <w:r w:rsidR="00EB5542">
        <w:rPr>
          <w:rFonts w:ascii="Times New Roman" w:hAnsi="Times New Roman" w:cs="Times New Roman"/>
          <w:sz w:val="24"/>
          <w:szCs w:val="24"/>
        </w:rPr>
        <w:t xml:space="preserve"> for authority to </w:t>
      </w:r>
      <w:r w:rsidR="009C4F3C">
        <w:rPr>
          <w:rFonts w:ascii="Times New Roman" w:hAnsi="Times New Roman" w:cs="Times New Roman"/>
          <w:sz w:val="24"/>
          <w:szCs w:val="24"/>
        </w:rPr>
        <w:t>exceed the MBTA’s protections in fulfillment of its purposes</w:t>
      </w:r>
      <w:r w:rsidR="00EB5542">
        <w:rPr>
          <w:rFonts w:ascii="Times New Roman" w:hAnsi="Times New Roman" w:cs="Times New Roman"/>
          <w:sz w:val="24"/>
          <w:szCs w:val="24"/>
        </w:rPr>
        <w:t>. However,</w:t>
      </w:r>
      <w:r w:rsidR="009C4F3C">
        <w:rPr>
          <w:rFonts w:ascii="Times New Roman" w:hAnsi="Times New Roman" w:cs="Times New Roman"/>
          <w:sz w:val="24"/>
          <w:szCs w:val="24"/>
        </w:rPr>
        <w:t xml:space="preserve"> statutory</w:t>
      </w:r>
      <w:r w:rsidR="00EB5542">
        <w:rPr>
          <w:rFonts w:ascii="Times New Roman" w:hAnsi="Times New Roman" w:cs="Times New Roman"/>
          <w:sz w:val="24"/>
          <w:szCs w:val="24"/>
        </w:rPr>
        <w:t xml:space="preserve"> permit</w:t>
      </w:r>
      <w:r w:rsidR="009C4F3C">
        <w:rPr>
          <w:rFonts w:ascii="Times New Roman" w:hAnsi="Times New Roman" w:cs="Times New Roman"/>
          <w:sz w:val="24"/>
          <w:szCs w:val="24"/>
        </w:rPr>
        <w:t xml:space="preserve">ting authority currently exists </w:t>
      </w:r>
      <w:r w:rsidR="00EB5542">
        <w:rPr>
          <w:rFonts w:ascii="Times New Roman" w:hAnsi="Times New Roman" w:cs="Times New Roman"/>
          <w:sz w:val="24"/>
          <w:szCs w:val="24"/>
        </w:rPr>
        <w:t>only</w:t>
      </w:r>
      <w:r w:rsidR="007928E9">
        <w:rPr>
          <w:rFonts w:ascii="Times New Roman" w:hAnsi="Times New Roman" w:cs="Times New Roman"/>
          <w:sz w:val="24"/>
          <w:szCs w:val="24"/>
        </w:rPr>
        <w:t xml:space="preserve"> for collecting birds, nests or eggs for exhibition in museums, </w:t>
      </w:r>
      <w:r w:rsidR="00F02D9C">
        <w:rPr>
          <w:rFonts w:ascii="Times New Roman" w:hAnsi="Times New Roman" w:cs="Times New Roman"/>
          <w:sz w:val="24"/>
          <w:szCs w:val="24"/>
        </w:rPr>
        <w:t>scientific study, or school instruction. § 2922.</w:t>
      </w:r>
    </w:p>
    <w:p w14:paraId="0E39CD55" w14:textId="77777777" w:rsidR="00790620" w:rsidRPr="00BB45CA" w:rsidRDefault="00790620" w:rsidP="00BB45CA">
      <w:pPr>
        <w:spacing w:before="120" w:after="0"/>
        <w:ind w:firstLine="720"/>
        <w:rPr>
          <w:rFonts w:ascii="Times New Roman" w:hAnsi="Times New Roman" w:cs="Times New Roman"/>
          <w:b/>
          <w:sz w:val="24"/>
          <w:szCs w:val="24"/>
        </w:rPr>
      </w:pPr>
      <w:r w:rsidRPr="00BB45CA">
        <w:rPr>
          <w:rFonts w:ascii="Times New Roman" w:hAnsi="Times New Roman" w:cs="Times New Roman"/>
          <w:b/>
          <w:sz w:val="24"/>
          <w:szCs w:val="24"/>
        </w:rPr>
        <w:t>South Dakota</w:t>
      </w:r>
    </w:p>
    <w:p w14:paraId="5A86F6EA" w14:textId="77777777" w:rsidR="002261A0" w:rsidRDefault="00EC0316" w:rsidP="00BB45CA">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Depending on the definition of “wanton”, South Dakota</w:t>
      </w:r>
      <w:r w:rsidR="00CA2441">
        <w:rPr>
          <w:rFonts w:ascii="Times New Roman" w:hAnsi="Times New Roman" w:cs="Times New Roman"/>
          <w:sz w:val="24"/>
          <w:szCs w:val="24"/>
        </w:rPr>
        <w:t xml:space="preserve"> may be able to prosecute and issue permits for incidental take. </w:t>
      </w:r>
      <w:r w:rsidR="002261A0">
        <w:rPr>
          <w:rFonts w:ascii="Times New Roman" w:hAnsi="Times New Roman" w:cs="Times New Roman"/>
          <w:sz w:val="24"/>
          <w:szCs w:val="24"/>
        </w:rPr>
        <w:t>S</w:t>
      </w:r>
      <w:r w:rsidR="00CA2441">
        <w:rPr>
          <w:rFonts w:ascii="Times New Roman" w:hAnsi="Times New Roman" w:cs="Times New Roman"/>
          <w:sz w:val="24"/>
          <w:szCs w:val="24"/>
        </w:rPr>
        <w:t xml:space="preserve">ection 41-1-4 provides that it is a Class 2 misdemeanor to “wantonly waste or destroy any of the birds, animals, or fish of the kinds protected by the laws of this state.” </w:t>
      </w:r>
      <w:r w:rsidR="00EE6863">
        <w:rPr>
          <w:rFonts w:ascii="Times New Roman" w:hAnsi="Times New Roman" w:cs="Times New Roman"/>
          <w:sz w:val="24"/>
          <w:szCs w:val="24"/>
        </w:rPr>
        <w:t xml:space="preserve">One such protective law is </w:t>
      </w:r>
      <w:r w:rsidR="002261A0">
        <w:rPr>
          <w:rFonts w:ascii="Times New Roman" w:hAnsi="Times New Roman" w:cs="Times New Roman"/>
          <w:sz w:val="24"/>
          <w:szCs w:val="24"/>
        </w:rPr>
        <w:t>section</w:t>
      </w:r>
      <w:r w:rsidR="00CA2441">
        <w:rPr>
          <w:rFonts w:ascii="Times New Roman" w:hAnsi="Times New Roman" w:cs="Times New Roman"/>
          <w:sz w:val="24"/>
          <w:szCs w:val="24"/>
        </w:rPr>
        <w:t xml:space="preserve"> 41-11-2</w:t>
      </w:r>
      <w:r w:rsidR="002261A0">
        <w:rPr>
          <w:rFonts w:ascii="Times New Roman" w:hAnsi="Times New Roman" w:cs="Times New Roman"/>
          <w:sz w:val="24"/>
          <w:szCs w:val="24"/>
        </w:rPr>
        <w:t xml:space="preserve">, which </w:t>
      </w:r>
      <w:r w:rsidR="00EE6863">
        <w:rPr>
          <w:rFonts w:ascii="Times New Roman" w:hAnsi="Times New Roman" w:cs="Times New Roman"/>
          <w:sz w:val="24"/>
          <w:szCs w:val="24"/>
        </w:rPr>
        <w:t xml:space="preserve">provides, with limited exceptions, that “no person may kill . . . </w:t>
      </w:r>
      <w:r w:rsidR="00CA2441">
        <w:rPr>
          <w:rFonts w:ascii="Times New Roman" w:hAnsi="Times New Roman" w:cs="Times New Roman"/>
          <w:sz w:val="24"/>
          <w:szCs w:val="24"/>
        </w:rPr>
        <w:t>any wild bird other than small game</w:t>
      </w:r>
      <w:r w:rsidR="00EE6863">
        <w:rPr>
          <w:rFonts w:ascii="Times New Roman" w:hAnsi="Times New Roman" w:cs="Times New Roman"/>
          <w:sz w:val="24"/>
          <w:szCs w:val="24"/>
        </w:rPr>
        <w:t xml:space="preserve"> . . </w:t>
      </w:r>
      <w:r w:rsidR="00CA2441">
        <w:rPr>
          <w:rFonts w:ascii="Times New Roman" w:hAnsi="Times New Roman" w:cs="Times New Roman"/>
          <w:sz w:val="24"/>
          <w:szCs w:val="24"/>
        </w:rPr>
        <w:t>.</w:t>
      </w:r>
      <w:r w:rsidR="00EE6863">
        <w:rPr>
          <w:rFonts w:ascii="Times New Roman" w:hAnsi="Times New Roman" w:cs="Times New Roman"/>
          <w:sz w:val="24"/>
          <w:szCs w:val="24"/>
        </w:rPr>
        <w:t xml:space="preserve"> . </w:t>
      </w:r>
      <w:r w:rsidR="00CA2441">
        <w:rPr>
          <w:rFonts w:ascii="Times New Roman" w:hAnsi="Times New Roman" w:cs="Times New Roman"/>
          <w:sz w:val="24"/>
          <w:szCs w:val="24"/>
        </w:rPr>
        <w:t xml:space="preserve">” </w:t>
      </w:r>
      <w:r w:rsidR="002261A0">
        <w:rPr>
          <w:rFonts w:ascii="Times New Roman" w:hAnsi="Times New Roman" w:cs="Times New Roman"/>
          <w:sz w:val="24"/>
          <w:szCs w:val="24"/>
        </w:rPr>
        <w:t xml:space="preserve">Another </w:t>
      </w:r>
      <w:r w:rsidR="00EE6863">
        <w:rPr>
          <w:rFonts w:ascii="Times New Roman" w:hAnsi="Times New Roman" w:cs="Times New Roman"/>
          <w:sz w:val="24"/>
          <w:szCs w:val="24"/>
        </w:rPr>
        <w:t>is</w:t>
      </w:r>
      <w:r w:rsidR="002261A0">
        <w:rPr>
          <w:rFonts w:ascii="Times New Roman" w:hAnsi="Times New Roman" w:cs="Times New Roman"/>
          <w:sz w:val="24"/>
          <w:szCs w:val="24"/>
        </w:rPr>
        <w:t xml:space="preserve"> section 41-11-4, which provides that, aside from open season, “no person may hunt, </w:t>
      </w:r>
      <w:r w:rsidR="002261A0">
        <w:rPr>
          <w:rFonts w:ascii="Times New Roman" w:hAnsi="Times New Roman" w:cs="Times New Roman"/>
          <w:i/>
          <w:sz w:val="24"/>
          <w:szCs w:val="24"/>
        </w:rPr>
        <w:t>take</w:t>
      </w:r>
      <w:r w:rsidR="002261A0">
        <w:rPr>
          <w:rFonts w:ascii="Times New Roman" w:hAnsi="Times New Roman" w:cs="Times New Roman"/>
          <w:sz w:val="24"/>
          <w:szCs w:val="24"/>
        </w:rPr>
        <w:t xml:space="preserve">, [or] </w:t>
      </w:r>
      <w:r w:rsidR="002261A0">
        <w:rPr>
          <w:rFonts w:ascii="Times New Roman" w:hAnsi="Times New Roman" w:cs="Times New Roman"/>
          <w:i/>
          <w:sz w:val="24"/>
          <w:szCs w:val="24"/>
        </w:rPr>
        <w:t>kill</w:t>
      </w:r>
      <w:r w:rsidR="00EE6863">
        <w:rPr>
          <w:rFonts w:ascii="Times New Roman" w:hAnsi="Times New Roman" w:cs="Times New Roman"/>
          <w:sz w:val="24"/>
          <w:szCs w:val="24"/>
        </w:rPr>
        <w:t xml:space="preserve"> . . . any . . . </w:t>
      </w:r>
      <w:r w:rsidR="002261A0">
        <w:rPr>
          <w:rFonts w:ascii="Times New Roman" w:hAnsi="Times New Roman" w:cs="Times New Roman"/>
          <w:sz w:val="24"/>
          <w:szCs w:val="24"/>
        </w:rPr>
        <w:t>wild duck of any variety, wild geese of any variety, brant,</w:t>
      </w:r>
      <w:r w:rsidR="00EE6863">
        <w:rPr>
          <w:rFonts w:ascii="Times New Roman" w:hAnsi="Times New Roman" w:cs="Times New Roman"/>
          <w:sz w:val="24"/>
          <w:szCs w:val="24"/>
        </w:rPr>
        <w:t xml:space="preserve"> or any variety of aquatic fowl . . . </w:t>
      </w:r>
      <w:r w:rsidR="002261A0">
        <w:rPr>
          <w:rFonts w:ascii="Times New Roman" w:hAnsi="Times New Roman" w:cs="Times New Roman"/>
          <w:sz w:val="24"/>
          <w:szCs w:val="24"/>
        </w:rPr>
        <w:t xml:space="preserve">” </w:t>
      </w:r>
      <w:r w:rsidR="002261A0" w:rsidRPr="00A72576">
        <w:rPr>
          <w:rFonts w:ascii="Times New Roman" w:hAnsi="Times New Roman" w:cs="Times New Roman"/>
          <w:sz w:val="24"/>
          <w:szCs w:val="24"/>
        </w:rPr>
        <w:t>§</w:t>
      </w:r>
      <w:r w:rsidR="002261A0">
        <w:rPr>
          <w:rFonts w:ascii="Times New Roman" w:hAnsi="Times New Roman" w:cs="Times New Roman"/>
          <w:sz w:val="24"/>
          <w:szCs w:val="24"/>
        </w:rPr>
        <w:t xml:space="preserve"> 41-11-4 [emphasis added]. The former appears more promising than the latter. </w:t>
      </w:r>
    </w:p>
    <w:p w14:paraId="06BB6254" w14:textId="77777777" w:rsidR="002261A0" w:rsidRDefault="001716F5" w:rsidP="002261A0">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Next</w:t>
      </w:r>
      <w:r w:rsidR="002261A0">
        <w:rPr>
          <w:rFonts w:ascii="Times New Roman" w:hAnsi="Times New Roman" w:cs="Times New Roman"/>
          <w:sz w:val="24"/>
          <w:szCs w:val="24"/>
        </w:rPr>
        <w:t xml:space="preserve">, “except as permitted by </w:t>
      </w:r>
      <w:r w:rsidR="002261A0">
        <w:rPr>
          <w:rFonts w:ascii="Times New Roman" w:hAnsi="Times New Roman" w:cs="Times New Roman"/>
          <w:i/>
          <w:sz w:val="24"/>
          <w:szCs w:val="24"/>
        </w:rPr>
        <w:t>statute</w:t>
      </w:r>
      <w:r w:rsidR="00EE6863">
        <w:rPr>
          <w:rFonts w:ascii="Times New Roman" w:hAnsi="Times New Roman" w:cs="Times New Roman"/>
          <w:sz w:val="24"/>
          <w:szCs w:val="24"/>
        </w:rPr>
        <w:t xml:space="preserve">, no person may take . . . </w:t>
      </w:r>
      <w:r w:rsidR="002261A0">
        <w:rPr>
          <w:rFonts w:ascii="Times New Roman" w:hAnsi="Times New Roman" w:cs="Times New Roman"/>
          <w:sz w:val="24"/>
          <w:szCs w:val="24"/>
        </w:rPr>
        <w:t xml:space="preserve">or break or destroy any nest or the eggs of the kinds of birds, the taking or killing of which is at any time or at all times prohibited.” </w:t>
      </w:r>
      <w:r w:rsidR="002261A0" w:rsidRPr="00A72576">
        <w:rPr>
          <w:rFonts w:ascii="Times New Roman" w:hAnsi="Times New Roman" w:cs="Times New Roman"/>
          <w:sz w:val="24"/>
          <w:szCs w:val="24"/>
        </w:rPr>
        <w:t>§</w:t>
      </w:r>
      <w:r w:rsidR="00EE6863">
        <w:rPr>
          <w:rFonts w:ascii="Times New Roman" w:hAnsi="Times New Roman" w:cs="Times New Roman"/>
          <w:sz w:val="24"/>
          <w:szCs w:val="24"/>
        </w:rPr>
        <w:t xml:space="preserve"> 41-11-7 (emphasis added)</w:t>
      </w:r>
      <w:r w:rsidR="002261A0">
        <w:rPr>
          <w:rFonts w:ascii="Times New Roman" w:hAnsi="Times New Roman" w:cs="Times New Roman"/>
          <w:sz w:val="24"/>
          <w:szCs w:val="24"/>
        </w:rPr>
        <w:t xml:space="preserve">. The restriction to statutory authority likely limits South Dakota’s ability to regulate certain forms of incidental take permit by rulemaking. </w:t>
      </w:r>
    </w:p>
    <w:p w14:paraId="5DB7D288" w14:textId="77777777" w:rsidR="00A733A1" w:rsidRDefault="001716F5" w:rsidP="002261A0">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 xml:space="preserve">Finally, the definition of “wanton” </w:t>
      </w:r>
      <w:r w:rsidR="0060657A">
        <w:rPr>
          <w:rFonts w:ascii="Times New Roman" w:hAnsi="Times New Roman" w:cs="Times New Roman"/>
          <w:sz w:val="24"/>
          <w:szCs w:val="24"/>
        </w:rPr>
        <w:t xml:space="preserve">captures some </w:t>
      </w:r>
      <w:r w:rsidR="00EA25AE">
        <w:rPr>
          <w:rFonts w:ascii="Times New Roman" w:hAnsi="Times New Roman" w:cs="Times New Roman"/>
          <w:sz w:val="24"/>
          <w:szCs w:val="24"/>
        </w:rPr>
        <w:t xml:space="preserve">of the </w:t>
      </w:r>
      <w:r w:rsidR="002A4968">
        <w:rPr>
          <w:rFonts w:ascii="Times New Roman" w:hAnsi="Times New Roman" w:cs="Times New Roman"/>
          <w:sz w:val="24"/>
          <w:szCs w:val="24"/>
        </w:rPr>
        <w:t>scenarios</w:t>
      </w:r>
      <w:r w:rsidR="0060657A">
        <w:rPr>
          <w:rFonts w:ascii="Times New Roman" w:hAnsi="Times New Roman" w:cs="Times New Roman"/>
          <w:sz w:val="24"/>
          <w:szCs w:val="24"/>
        </w:rPr>
        <w:t xml:space="preserve"> </w:t>
      </w:r>
      <w:r w:rsidR="002A4968">
        <w:rPr>
          <w:rFonts w:ascii="Times New Roman" w:hAnsi="Times New Roman" w:cs="Times New Roman"/>
          <w:sz w:val="24"/>
          <w:szCs w:val="24"/>
        </w:rPr>
        <w:t>covered</w:t>
      </w:r>
      <w:r w:rsidR="0060657A">
        <w:rPr>
          <w:rFonts w:ascii="Times New Roman" w:hAnsi="Times New Roman" w:cs="Times New Roman"/>
          <w:sz w:val="24"/>
          <w:szCs w:val="24"/>
        </w:rPr>
        <w:t xml:space="preserve"> by an incidental-take-inclusive reading of the MBTA</w:t>
      </w:r>
      <w:r>
        <w:rPr>
          <w:rFonts w:ascii="Times New Roman" w:hAnsi="Times New Roman" w:cs="Times New Roman"/>
          <w:sz w:val="24"/>
          <w:szCs w:val="24"/>
        </w:rPr>
        <w:t>.</w:t>
      </w:r>
      <w:r w:rsidR="00A678B3">
        <w:rPr>
          <w:rFonts w:ascii="Times New Roman" w:hAnsi="Times New Roman" w:cs="Times New Roman"/>
          <w:sz w:val="24"/>
          <w:szCs w:val="24"/>
        </w:rPr>
        <w:t xml:space="preserve"> The South Dakota Supreme Court has defined “willful and wanton misconduct” as “something more than ordinary negligence but less than deliberate or intentional conduct</w:t>
      </w:r>
      <w:r w:rsidR="00EE6863">
        <w:rPr>
          <w:rFonts w:ascii="Times New Roman" w:hAnsi="Times New Roman" w:cs="Times New Roman"/>
          <w:sz w:val="24"/>
          <w:szCs w:val="24"/>
        </w:rPr>
        <w:t xml:space="preserve"> . . . </w:t>
      </w:r>
      <w:r w:rsidR="0060657A">
        <w:rPr>
          <w:rFonts w:ascii="Times New Roman" w:hAnsi="Times New Roman" w:cs="Times New Roman"/>
          <w:sz w:val="24"/>
          <w:szCs w:val="24"/>
        </w:rPr>
        <w:t xml:space="preserve">[i.e.,] act[ing] or fail[ing] to act, with a conscious realization that injury is a </w:t>
      </w:r>
      <w:r w:rsidR="0060657A" w:rsidRPr="0060657A">
        <w:rPr>
          <w:rFonts w:ascii="Times New Roman" w:hAnsi="Times New Roman" w:cs="Times New Roman"/>
          <w:i/>
          <w:sz w:val="24"/>
          <w:szCs w:val="24"/>
        </w:rPr>
        <w:t>probable</w:t>
      </w:r>
      <w:r w:rsidR="0060657A">
        <w:rPr>
          <w:rFonts w:ascii="Times New Roman" w:hAnsi="Times New Roman" w:cs="Times New Roman"/>
          <w:sz w:val="24"/>
          <w:szCs w:val="24"/>
        </w:rPr>
        <w:t xml:space="preserve">, as distinguished from a </w:t>
      </w:r>
      <w:r w:rsidR="0060657A" w:rsidRPr="0060657A">
        <w:rPr>
          <w:rFonts w:ascii="Times New Roman" w:hAnsi="Times New Roman" w:cs="Times New Roman"/>
          <w:i/>
          <w:sz w:val="24"/>
          <w:szCs w:val="24"/>
        </w:rPr>
        <w:t>possible</w:t>
      </w:r>
      <w:r w:rsidR="00EE6863">
        <w:rPr>
          <w:rFonts w:ascii="Times New Roman" w:hAnsi="Times New Roman" w:cs="Times New Roman"/>
          <w:sz w:val="24"/>
          <w:szCs w:val="24"/>
        </w:rPr>
        <w:t xml:space="preserve"> </w:t>
      </w:r>
      <w:r w:rsidR="00EE6863" w:rsidRPr="00EE6863">
        <w:rPr>
          <w:rFonts w:ascii="Times New Roman" w:hAnsi="Times New Roman" w:cs="Times New Roman"/>
          <w:sz w:val="24"/>
          <w:szCs w:val="24"/>
        </w:rPr>
        <w:t>. . .</w:t>
      </w:r>
      <w:r w:rsidR="00EE6863">
        <w:rPr>
          <w:rFonts w:ascii="Times New Roman" w:hAnsi="Times New Roman" w:cs="Times New Roman"/>
          <w:sz w:val="24"/>
          <w:szCs w:val="24"/>
        </w:rPr>
        <w:t xml:space="preserve"> </w:t>
      </w:r>
      <w:r w:rsidR="0060657A">
        <w:rPr>
          <w:rFonts w:ascii="Times New Roman" w:hAnsi="Times New Roman" w:cs="Times New Roman"/>
          <w:sz w:val="24"/>
          <w:szCs w:val="24"/>
        </w:rPr>
        <w:t xml:space="preserve">result of such conduct.” </w:t>
      </w:r>
      <w:r w:rsidR="0060657A">
        <w:rPr>
          <w:rFonts w:ascii="Times New Roman" w:hAnsi="Times New Roman" w:cs="Times New Roman"/>
          <w:i/>
          <w:sz w:val="24"/>
          <w:szCs w:val="24"/>
        </w:rPr>
        <w:t>VerBouwens v. Hamm Wood Products</w:t>
      </w:r>
      <w:r w:rsidR="0060657A">
        <w:rPr>
          <w:rFonts w:ascii="Times New Roman" w:hAnsi="Times New Roman" w:cs="Times New Roman"/>
          <w:sz w:val="24"/>
          <w:szCs w:val="24"/>
        </w:rPr>
        <w:t xml:space="preserve">, 334 N.W. 2d 874, 876 </w:t>
      </w:r>
      <w:r w:rsidR="00EA25AE">
        <w:rPr>
          <w:rFonts w:ascii="Times New Roman" w:hAnsi="Times New Roman" w:cs="Times New Roman"/>
          <w:sz w:val="24"/>
          <w:szCs w:val="24"/>
        </w:rPr>
        <w:t>(S.D. 1983)</w:t>
      </w:r>
      <w:r w:rsidR="00EE6863">
        <w:rPr>
          <w:rFonts w:ascii="Times New Roman" w:hAnsi="Times New Roman" w:cs="Times New Roman"/>
          <w:sz w:val="24"/>
          <w:szCs w:val="24"/>
        </w:rPr>
        <w:t xml:space="preserve"> </w:t>
      </w:r>
      <w:r w:rsidR="001E0338">
        <w:rPr>
          <w:rFonts w:ascii="Times New Roman" w:hAnsi="Times New Roman" w:cs="Times New Roman"/>
          <w:sz w:val="24"/>
          <w:szCs w:val="24"/>
        </w:rPr>
        <w:t>[</w:t>
      </w:r>
      <w:r w:rsidR="00EE6863">
        <w:rPr>
          <w:rFonts w:ascii="Times New Roman" w:hAnsi="Times New Roman" w:cs="Times New Roman"/>
          <w:sz w:val="24"/>
          <w:szCs w:val="24"/>
        </w:rPr>
        <w:t>emphasis</w:t>
      </w:r>
      <w:r w:rsidR="001E0338">
        <w:rPr>
          <w:rFonts w:ascii="Times New Roman" w:hAnsi="Times New Roman" w:cs="Times New Roman"/>
          <w:sz w:val="24"/>
          <w:szCs w:val="24"/>
        </w:rPr>
        <w:t xml:space="preserve"> added]</w:t>
      </w:r>
      <w:r w:rsidR="00EA25AE">
        <w:rPr>
          <w:rFonts w:ascii="Times New Roman" w:hAnsi="Times New Roman" w:cs="Times New Roman"/>
          <w:sz w:val="24"/>
          <w:szCs w:val="24"/>
        </w:rPr>
        <w:t xml:space="preserve">. The rescinded S.O., M-37041, similarly supported prosecuting incidental take where migratory bird deaths could be “reasonably anticipated or foreseen as a natural consequence” </w:t>
      </w:r>
      <w:r w:rsidR="00B94AAC">
        <w:rPr>
          <w:rFonts w:ascii="Times New Roman" w:hAnsi="Times New Roman" w:cs="Times New Roman"/>
          <w:sz w:val="24"/>
          <w:szCs w:val="24"/>
        </w:rPr>
        <w:t>such that the action at issue was a proximate cause of the deaths</w:t>
      </w:r>
      <w:r w:rsidR="00EA25AE">
        <w:rPr>
          <w:rFonts w:ascii="Times New Roman" w:hAnsi="Times New Roman" w:cs="Times New Roman"/>
          <w:sz w:val="24"/>
          <w:szCs w:val="24"/>
        </w:rPr>
        <w:t>. M-37041 at 20-22.</w:t>
      </w:r>
      <w:r w:rsidR="00A733A1">
        <w:rPr>
          <w:rFonts w:ascii="Times New Roman" w:hAnsi="Times New Roman" w:cs="Times New Roman"/>
          <w:sz w:val="24"/>
          <w:szCs w:val="24"/>
        </w:rPr>
        <w:t xml:space="preserve"> </w:t>
      </w:r>
      <w:r w:rsidR="00A733A1">
        <w:rPr>
          <w:rFonts w:ascii="Times New Roman" w:hAnsi="Times New Roman" w:cs="Times New Roman"/>
          <w:i/>
          <w:sz w:val="24"/>
          <w:szCs w:val="24"/>
        </w:rPr>
        <w:t xml:space="preserve">See also </w:t>
      </w:r>
      <w:r w:rsidR="00A733A1">
        <w:rPr>
          <w:rFonts w:ascii="Times New Roman" w:hAnsi="Times New Roman" w:cs="Times New Roman"/>
          <w:sz w:val="24"/>
          <w:szCs w:val="24"/>
        </w:rPr>
        <w:t>Section 1(a) of the Bald and Golden Eagle Protection Act, codified at 16 U.S.C. § 668(a):</w:t>
      </w:r>
    </w:p>
    <w:p w14:paraId="70149713" w14:textId="77777777" w:rsidR="002261A0" w:rsidRPr="00A733A1" w:rsidRDefault="00A733A1" w:rsidP="008228FA">
      <w:pPr>
        <w:spacing w:before="120" w:after="0"/>
        <w:ind w:left="792" w:right="792"/>
        <w:jc w:val="both"/>
        <w:rPr>
          <w:rFonts w:ascii="Times New Roman" w:hAnsi="Times New Roman" w:cs="Times New Roman"/>
          <w:sz w:val="24"/>
          <w:szCs w:val="24"/>
        </w:rPr>
      </w:pPr>
      <w:r>
        <w:rPr>
          <w:rFonts w:ascii="Times New Roman" w:hAnsi="Times New Roman" w:cs="Times New Roman"/>
          <w:sz w:val="24"/>
          <w:szCs w:val="24"/>
        </w:rPr>
        <w:t>Whoever…</w:t>
      </w:r>
      <w:r w:rsidRPr="00A733A1">
        <w:rPr>
          <w:rFonts w:ascii="Times New Roman" w:hAnsi="Times New Roman" w:cs="Times New Roman"/>
          <w:sz w:val="24"/>
          <w:szCs w:val="24"/>
        </w:rPr>
        <w:t>without being per</w:t>
      </w:r>
      <w:r>
        <w:rPr>
          <w:rFonts w:ascii="Times New Roman" w:hAnsi="Times New Roman" w:cs="Times New Roman"/>
          <w:sz w:val="24"/>
          <w:szCs w:val="24"/>
        </w:rPr>
        <w:t>mitted to do</w:t>
      </w:r>
      <w:r w:rsidR="00DD66FA">
        <w:rPr>
          <w:rFonts w:ascii="Times New Roman" w:hAnsi="Times New Roman" w:cs="Times New Roman"/>
          <w:sz w:val="24"/>
          <w:szCs w:val="24"/>
        </w:rPr>
        <w:t xml:space="preserve"> . . . </w:t>
      </w:r>
      <w:r w:rsidRPr="00A733A1">
        <w:rPr>
          <w:rFonts w:ascii="Times New Roman" w:hAnsi="Times New Roman" w:cs="Times New Roman"/>
          <w:sz w:val="24"/>
          <w:szCs w:val="24"/>
        </w:rPr>
        <w:t xml:space="preserve">shall knowingly, or with </w:t>
      </w:r>
      <w:r w:rsidRPr="00A733A1">
        <w:rPr>
          <w:rFonts w:ascii="Times New Roman" w:hAnsi="Times New Roman" w:cs="Times New Roman"/>
          <w:i/>
          <w:sz w:val="24"/>
          <w:szCs w:val="24"/>
        </w:rPr>
        <w:t>wanton disregard</w:t>
      </w:r>
      <w:r w:rsidRPr="00A733A1">
        <w:rPr>
          <w:rFonts w:ascii="Times New Roman" w:hAnsi="Times New Roman" w:cs="Times New Roman"/>
          <w:sz w:val="24"/>
          <w:szCs w:val="24"/>
        </w:rPr>
        <w:t xml:space="preserve"> for th</w:t>
      </w:r>
      <w:r>
        <w:rPr>
          <w:rFonts w:ascii="Times New Roman" w:hAnsi="Times New Roman" w:cs="Times New Roman"/>
          <w:sz w:val="24"/>
          <w:szCs w:val="24"/>
        </w:rPr>
        <w:t>e consequences of his act take</w:t>
      </w:r>
      <w:r w:rsidR="00DD66FA">
        <w:rPr>
          <w:rFonts w:ascii="Times New Roman" w:hAnsi="Times New Roman" w:cs="Times New Roman"/>
          <w:sz w:val="24"/>
          <w:szCs w:val="24"/>
        </w:rPr>
        <w:t xml:space="preserve"> . . . </w:t>
      </w:r>
      <w:r w:rsidRPr="00A733A1">
        <w:rPr>
          <w:rFonts w:ascii="Times New Roman" w:hAnsi="Times New Roman" w:cs="Times New Roman"/>
          <w:sz w:val="24"/>
          <w:szCs w:val="24"/>
        </w:rPr>
        <w:t>at any time or in any manner an</w:t>
      </w:r>
      <w:r>
        <w:rPr>
          <w:rFonts w:ascii="Times New Roman" w:hAnsi="Times New Roman" w:cs="Times New Roman"/>
          <w:sz w:val="24"/>
          <w:szCs w:val="24"/>
        </w:rPr>
        <w:t>y bald eagle</w:t>
      </w:r>
      <w:r w:rsidR="00DD66FA">
        <w:rPr>
          <w:rFonts w:ascii="Times New Roman" w:hAnsi="Times New Roman" w:cs="Times New Roman"/>
          <w:sz w:val="24"/>
          <w:szCs w:val="24"/>
        </w:rPr>
        <w:t xml:space="preserve"> . . . </w:t>
      </w:r>
      <w:r w:rsidRPr="00A733A1">
        <w:rPr>
          <w:rFonts w:ascii="Times New Roman" w:hAnsi="Times New Roman" w:cs="Times New Roman"/>
          <w:sz w:val="24"/>
          <w:szCs w:val="24"/>
        </w:rPr>
        <w:t>or any golden eagle, alive or dead, or</w:t>
      </w:r>
      <w:r>
        <w:rPr>
          <w:rFonts w:ascii="Times New Roman" w:hAnsi="Times New Roman" w:cs="Times New Roman"/>
          <w:sz w:val="24"/>
          <w:szCs w:val="24"/>
        </w:rPr>
        <w:t xml:space="preserve"> any part, nest, or egg thereof</w:t>
      </w:r>
      <w:r w:rsidR="00DD66FA">
        <w:rPr>
          <w:rFonts w:ascii="Times New Roman" w:hAnsi="Times New Roman" w:cs="Times New Roman"/>
          <w:sz w:val="24"/>
          <w:szCs w:val="24"/>
        </w:rPr>
        <w:t xml:space="preserve"> . . . </w:t>
      </w:r>
      <w:r w:rsidRPr="00A733A1">
        <w:rPr>
          <w:rFonts w:ascii="Times New Roman" w:hAnsi="Times New Roman" w:cs="Times New Roman"/>
          <w:sz w:val="24"/>
          <w:szCs w:val="24"/>
        </w:rPr>
        <w:t>or whoever violates any permit or regulation issued pursuant to this subchapter, shall be fined not more than $5,000 or imprisoned not more than one year or both</w:t>
      </w:r>
      <w:r w:rsidR="00DD66FA">
        <w:rPr>
          <w:rFonts w:ascii="Times New Roman" w:hAnsi="Times New Roman" w:cs="Times New Roman"/>
          <w:sz w:val="24"/>
          <w:szCs w:val="24"/>
        </w:rPr>
        <w:t xml:space="preserve"> . . . .</w:t>
      </w:r>
      <w:r>
        <w:rPr>
          <w:rFonts w:ascii="Times New Roman" w:hAnsi="Times New Roman" w:cs="Times New Roman"/>
          <w:sz w:val="24"/>
          <w:szCs w:val="24"/>
        </w:rPr>
        <w:t xml:space="preserve"> [emphasis added].</w:t>
      </w:r>
    </w:p>
    <w:p w14:paraId="60F4B4C7" w14:textId="77777777" w:rsidR="00790620" w:rsidRPr="00BB45CA" w:rsidRDefault="00790620" w:rsidP="00BB45CA">
      <w:pPr>
        <w:spacing w:before="120" w:after="0"/>
        <w:ind w:firstLine="720"/>
        <w:rPr>
          <w:rFonts w:ascii="Times New Roman" w:hAnsi="Times New Roman" w:cs="Times New Roman"/>
          <w:b/>
          <w:sz w:val="24"/>
          <w:szCs w:val="24"/>
        </w:rPr>
      </w:pPr>
      <w:r w:rsidRPr="00BB45CA">
        <w:rPr>
          <w:rFonts w:ascii="Times New Roman" w:hAnsi="Times New Roman" w:cs="Times New Roman"/>
          <w:b/>
          <w:sz w:val="24"/>
          <w:szCs w:val="24"/>
        </w:rPr>
        <w:t>Utah</w:t>
      </w:r>
    </w:p>
    <w:p w14:paraId="26C82052" w14:textId="77777777" w:rsidR="004534CC" w:rsidRPr="00B94AAC" w:rsidRDefault="00FF6011" w:rsidP="004534CC">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The Utah Wildlife Board has substantial authority to </w:t>
      </w:r>
      <w:r w:rsidR="004534CC">
        <w:rPr>
          <w:rFonts w:ascii="Times New Roman" w:hAnsi="Times New Roman" w:cs="Times New Roman"/>
          <w:sz w:val="24"/>
          <w:szCs w:val="24"/>
        </w:rPr>
        <w:t>issue rules, proclamations, or orders prohibiting or regulating the taking of wildlife including migratory birds or parts thereof, by any “method, means, process or practice not specifically authorized</w:t>
      </w:r>
      <w:r w:rsidR="00EE6863">
        <w:rPr>
          <w:rFonts w:ascii="Times New Roman" w:hAnsi="Times New Roman" w:cs="Times New Roman"/>
          <w:sz w:val="24"/>
          <w:szCs w:val="24"/>
        </w:rPr>
        <w:t xml:space="preserve"> . . . </w:t>
      </w:r>
      <w:r w:rsidR="004534CC">
        <w:rPr>
          <w:rFonts w:ascii="Times New Roman" w:hAnsi="Times New Roman" w:cs="Times New Roman"/>
          <w:sz w:val="24"/>
          <w:szCs w:val="24"/>
        </w:rPr>
        <w:t>” in Utah’s Wildlife Resources Code, or with any “weapon, ammunition, implement, tool, device, or any part of these not specifically authoriz</w:t>
      </w:r>
      <w:r w:rsidR="002A4968">
        <w:rPr>
          <w:rFonts w:ascii="Times New Roman" w:hAnsi="Times New Roman" w:cs="Times New Roman"/>
          <w:sz w:val="24"/>
          <w:szCs w:val="24"/>
        </w:rPr>
        <w:t>ed by the Code or the Board. Utah</w:t>
      </w:r>
      <w:r w:rsidR="004534CC">
        <w:rPr>
          <w:rFonts w:ascii="Times New Roman" w:hAnsi="Times New Roman" w:cs="Times New Roman"/>
          <w:sz w:val="24"/>
          <w:szCs w:val="24"/>
        </w:rPr>
        <w:t xml:space="preserve"> Code</w:t>
      </w:r>
      <w:r w:rsidR="002A4968">
        <w:rPr>
          <w:rFonts w:ascii="Times New Roman" w:hAnsi="Times New Roman" w:cs="Times New Roman"/>
          <w:sz w:val="24"/>
          <w:szCs w:val="24"/>
        </w:rPr>
        <w:t xml:space="preserve"> Ann.</w:t>
      </w:r>
      <w:r w:rsidR="004534CC">
        <w:rPr>
          <w:rFonts w:ascii="Times New Roman" w:hAnsi="Times New Roman" w:cs="Times New Roman"/>
          <w:sz w:val="24"/>
          <w:szCs w:val="24"/>
        </w:rPr>
        <w:t xml:space="preserve"> </w:t>
      </w:r>
      <w:r w:rsidR="004534CC" w:rsidRPr="00A72576">
        <w:rPr>
          <w:rFonts w:ascii="Times New Roman" w:hAnsi="Times New Roman" w:cs="Times New Roman"/>
          <w:sz w:val="24"/>
          <w:szCs w:val="24"/>
        </w:rPr>
        <w:t>§</w:t>
      </w:r>
      <w:r w:rsidR="004534CC">
        <w:rPr>
          <w:rFonts w:ascii="Times New Roman" w:hAnsi="Times New Roman" w:cs="Times New Roman"/>
          <w:sz w:val="24"/>
          <w:szCs w:val="24"/>
        </w:rPr>
        <w:t xml:space="preserve"> 23-20-3(1).</w:t>
      </w:r>
      <w:r w:rsidR="00FB3A4E">
        <w:rPr>
          <w:rFonts w:ascii="Times New Roman" w:hAnsi="Times New Roman" w:cs="Times New Roman"/>
          <w:sz w:val="24"/>
          <w:szCs w:val="24"/>
        </w:rPr>
        <w:t xml:space="preserve"> </w:t>
      </w:r>
      <w:r w:rsidR="00B94AAC">
        <w:rPr>
          <w:rFonts w:ascii="Times New Roman" w:hAnsi="Times New Roman" w:cs="Times New Roman"/>
          <w:sz w:val="24"/>
          <w:szCs w:val="24"/>
        </w:rPr>
        <w:t>A</w:t>
      </w:r>
      <w:r w:rsidR="00FB3A4E">
        <w:rPr>
          <w:rFonts w:ascii="Times New Roman" w:hAnsi="Times New Roman" w:cs="Times New Roman"/>
          <w:sz w:val="24"/>
          <w:szCs w:val="24"/>
        </w:rPr>
        <w:t xml:space="preserve"> violator </w:t>
      </w:r>
      <w:r w:rsidR="00B94AAC">
        <w:rPr>
          <w:rFonts w:ascii="Times New Roman" w:hAnsi="Times New Roman" w:cs="Times New Roman"/>
          <w:sz w:val="24"/>
          <w:szCs w:val="24"/>
        </w:rPr>
        <w:t>is</w:t>
      </w:r>
      <w:r w:rsidR="00FB3A4E">
        <w:rPr>
          <w:rFonts w:ascii="Times New Roman" w:hAnsi="Times New Roman" w:cs="Times New Roman"/>
          <w:sz w:val="24"/>
          <w:szCs w:val="24"/>
        </w:rPr>
        <w:t xml:space="preserve"> criminally negligent (</w:t>
      </w:r>
      <w:r w:rsidR="00EE6863">
        <w:rPr>
          <w:rFonts w:ascii="Times New Roman" w:hAnsi="Times New Roman" w:cs="Times New Roman"/>
          <w:sz w:val="24"/>
          <w:szCs w:val="24"/>
        </w:rPr>
        <w:t>under a standard set forth in</w:t>
      </w:r>
      <w:r w:rsidR="00A678B3">
        <w:rPr>
          <w:rFonts w:ascii="Times New Roman" w:hAnsi="Times New Roman" w:cs="Times New Roman"/>
          <w:sz w:val="24"/>
          <w:szCs w:val="24"/>
        </w:rPr>
        <w:t xml:space="preserve"> </w:t>
      </w:r>
      <w:r w:rsidR="00FB3A4E" w:rsidRPr="00A72576">
        <w:rPr>
          <w:rFonts w:ascii="Times New Roman" w:hAnsi="Times New Roman" w:cs="Times New Roman"/>
          <w:sz w:val="24"/>
          <w:szCs w:val="24"/>
        </w:rPr>
        <w:t>§</w:t>
      </w:r>
      <w:r w:rsidR="00A678B3">
        <w:rPr>
          <w:rFonts w:ascii="Times New Roman" w:hAnsi="Times New Roman" w:cs="Times New Roman"/>
          <w:sz w:val="24"/>
          <w:szCs w:val="24"/>
        </w:rPr>
        <w:t xml:space="preserve">76-2-103(4), </w:t>
      </w:r>
      <w:r w:rsidR="00B94AAC">
        <w:rPr>
          <w:rFonts w:ascii="Times New Roman" w:hAnsi="Times New Roman" w:cs="Times New Roman"/>
          <w:sz w:val="24"/>
          <w:szCs w:val="24"/>
        </w:rPr>
        <w:t>if s/he</w:t>
      </w:r>
      <w:r w:rsidR="00A678B3">
        <w:rPr>
          <w:rFonts w:ascii="Times New Roman" w:hAnsi="Times New Roman" w:cs="Times New Roman"/>
          <w:sz w:val="24"/>
          <w:szCs w:val="24"/>
        </w:rPr>
        <w:t xml:space="preserve"> “ought to be aware of a substantial and unjustifiable risk that [a] result will occur</w:t>
      </w:r>
      <w:r w:rsidR="00EE6863">
        <w:rPr>
          <w:rFonts w:ascii="Times New Roman" w:hAnsi="Times New Roman" w:cs="Times New Roman"/>
          <w:sz w:val="24"/>
          <w:szCs w:val="24"/>
        </w:rPr>
        <w:t xml:space="preserve"> . . . </w:t>
      </w:r>
      <w:r w:rsidR="00A678B3">
        <w:rPr>
          <w:rFonts w:ascii="Times New Roman" w:hAnsi="Times New Roman" w:cs="Times New Roman"/>
          <w:sz w:val="24"/>
          <w:szCs w:val="24"/>
        </w:rPr>
        <w:t>[to] a nature and degree that the failure to perceive it constitutes a gross deviation from the standard of care that an ordinary person would exercise in all the circumstances as viewed from the actor’s standpoint</w:t>
      </w:r>
      <w:r w:rsidR="00B94AAC">
        <w:rPr>
          <w:rFonts w:ascii="Times New Roman" w:hAnsi="Times New Roman" w:cs="Times New Roman"/>
          <w:sz w:val="24"/>
          <w:szCs w:val="24"/>
        </w:rPr>
        <w:t>)</w:t>
      </w:r>
      <w:r w:rsidR="00FB3A4E">
        <w:rPr>
          <w:rFonts w:ascii="Times New Roman" w:hAnsi="Times New Roman" w:cs="Times New Roman"/>
          <w:sz w:val="24"/>
          <w:szCs w:val="24"/>
        </w:rPr>
        <w:t xml:space="preserve">. </w:t>
      </w:r>
      <w:r w:rsidR="00FB3A4E" w:rsidRPr="00A72576">
        <w:rPr>
          <w:rFonts w:ascii="Times New Roman" w:hAnsi="Times New Roman" w:cs="Times New Roman"/>
          <w:sz w:val="24"/>
          <w:szCs w:val="24"/>
        </w:rPr>
        <w:t>§</w:t>
      </w:r>
      <w:r w:rsidR="00FB3A4E">
        <w:rPr>
          <w:rFonts w:ascii="Times New Roman" w:hAnsi="Times New Roman" w:cs="Times New Roman"/>
          <w:sz w:val="24"/>
          <w:szCs w:val="24"/>
        </w:rPr>
        <w:t xml:space="preserve"> 23-20-3(2).</w:t>
      </w:r>
      <w:r w:rsidR="00B94AAC">
        <w:rPr>
          <w:rFonts w:ascii="Times New Roman" w:hAnsi="Times New Roman" w:cs="Times New Roman"/>
          <w:sz w:val="24"/>
          <w:szCs w:val="24"/>
        </w:rPr>
        <w:t xml:space="preserve"> Such criminal negligence, similar to Hawaii’s, is a Class B misdemeanor. </w:t>
      </w:r>
      <w:r w:rsidR="00B94AAC">
        <w:rPr>
          <w:rFonts w:ascii="Times New Roman" w:hAnsi="Times New Roman" w:cs="Times New Roman"/>
          <w:i/>
          <w:sz w:val="24"/>
          <w:szCs w:val="24"/>
        </w:rPr>
        <w:t>Id</w:t>
      </w:r>
      <w:r w:rsidR="00B94AAC">
        <w:rPr>
          <w:rFonts w:ascii="Times New Roman" w:hAnsi="Times New Roman" w:cs="Times New Roman"/>
          <w:sz w:val="24"/>
          <w:szCs w:val="24"/>
        </w:rPr>
        <w:t>.</w:t>
      </w:r>
    </w:p>
    <w:p w14:paraId="668C9E16" w14:textId="77777777" w:rsidR="004534CC" w:rsidRPr="004534CC" w:rsidRDefault="00FB3A4E" w:rsidP="00BB45CA">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Additionally, a</w:t>
      </w:r>
      <w:r w:rsidR="004534CC">
        <w:rPr>
          <w:rFonts w:ascii="Times New Roman" w:hAnsi="Times New Roman" w:cs="Times New Roman"/>
          <w:sz w:val="24"/>
          <w:szCs w:val="24"/>
        </w:rPr>
        <w:t xml:space="preserve">ny take in violation of </w:t>
      </w:r>
      <w:r w:rsidRPr="00A72576">
        <w:rPr>
          <w:rFonts w:ascii="Times New Roman" w:hAnsi="Times New Roman" w:cs="Times New Roman"/>
          <w:sz w:val="24"/>
          <w:szCs w:val="24"/>
        </w:rPr>
        <w:t>§</w:t>
      </w:r>
      <w:r>
        <w:rPr>
          <w:rFonts w:ascii="Times New Roman" w:hAnsi="Times New Roman" w:cs="Times New Roman"/>
          <w:sz w:val="24"/>
          <w:szCs w:val="24"/>
        </w:rPr>
        <w:t xml:space="preserve"> 23-20-3(1) </w:t>
      </w:r>
      <w:r w:rsidR="004534CC">
        <w:rPr>
          <w:rFonts w:ascii="Times New Roman" w:hAnsi="Times New Roman" w:cs="Times New Roman"/>
          <w:sz w:val="24"/>
          <w:szCs w:val="24"/>
        </w:rPr>
        <w:t xml:space="preserve">constitutes “wanton destruction of protected wildlife” punishable as a third-degree felony if the aggregate value of destroyed wildlife exceeds $500. </w:t>
      </w:r>
      <w:r w:rsidR="004534CC" w:rsidRPr="00A72576">
        <w:rPr>
          <w:rFonts w:ascii="Times New Roman" w:hAnsi="Times New Roman" w:cs="Times New Roman"/>
          <w:sz w:val="24"/>
          <w:szCs w:val="24"/>
        </w:rPr>
        <w:t>§</w:t>
      </w:r>
      <w:r w:rsidR="00A076A6">
        <w:rPr>
          <w:rFonts w:ascii="Times New Roman" w:hAnsi="Times New Roman" w:cs="Times New Roman"/>
          <w:sz w:val="24"/>
          <w:szCs w:val="24"/>
        </w:rPr>
        <w:t xml:space="preserve"> 23-2</w:t>
      </w:r>
      <w:r w:rsidR="004534CC">
        <w:rPr>
          <w:rFonts w:ascii="Times New Roman" w:hAnsi="Times New Roman" w:cs="Times New Roman"/>
          <w:sz w:val="24"/>
          <w:szCs w:val="24"/>
        </w:rPr>
        <w:t xml:space="preserve">0-4(3). Restitution is $100, $15, or $5 per animal for most specified migratory birds. </w:t>
      </w:r>
      <w:r w:rsidR="004534CC">
        <w:rPr>
          <w:rFonts w:ascii="Times New Roman" w:hAnsi="Times New Roman" w:cs="Times New Roman"/>
          <w:i/>
          <w:sz w:val="24"/>
          <w:szCs w:val="24"/>
        </w:rPr>
        <w:t>Id</w:t>
      </w:r>
      <w:r>
        <w:rPr>
          <w:rFonts w:ascii="Times New Roman" w:hAnsi="Times New Roman" w:cs="Times New Roman"/>
          <w:sz w:val="24"/>
          <w:szCs w:val="24"/>
        </w:rPr>
        <w:t>.</w:t>
      </w:r>
    </w:p>
    <w:p w14:paraId="3B99A9F4" w14:textId="77777777" w:rsidR="00E930BA" w:rsidRPr="00790620" w:rsidRDefault="00D33C19" w:rsidP="00FB3A4E">
      <w:pPr>
        <w:pStyle w:val="ListParagraph"/>
        <w:numPr>
          <w:ilvl w:val="0"/>
          <w:numId w:val="1"/>
        </w:numPr>
        <w:spacing w:before="120" w:after="0"/>
        <w:rPr>
          <w:rFonts w:ascii="Times New Roman" w:hAnsi="Times New Roman" w:cs="Times New Roman"/>
          <w:sz w:val="24"/>
          <w:szCs w:val="24"/>
        </w:rPr>
      </w:pPr>
      <w:r>
        <w:rPr>
          <w:rFonts w:ascii="Times New Roman" w:hAnsi="Times New Roman" w:cs="Times New Roman"/>
          <w:sz w:val="24"/>
          <w:szCs w:val="24"/>
          <w:u w:val="single"/>
        </w:rPr>
        <w:t>NOTE</w:t>
      </w:r>
      <w:r w:rsidR="0087692B">
        <w:rPr>
          <w:rFonts w:ascii="Times New Roman" w:hAnsi="Times New Roman" w:cs="Times New Roman"/>
          <w:sz w:val="24"/>
          <w:szCs w:val="24"/>
        </w:rPr>
        <w:t xml:space="preserve">: </w:t>
      </w:r>
      <w:r w:rsidR="00FB3A4E">
        <w:rPr>
          <w:rFonts w:ascii="Times New Roman" w:hAnsi="Times New Roman" w:cs="Times New Roman"/>
          <w:sz w:val="24"/>
          <w:szCs w:val="24"/>
        </w:rPr>
        <w:t>Utah, like Arizona, felt t</w:t>
      </w:r>
      <w:r w:rsidR="00E930BA">
        <w:rPr>
          <w:rFonts w:ascii="Times New Roman" w:hAnsi="Times New Roman" w:cs="Times New Roman"/>
          <w:sz w:val="24"/>
          <w:szCs w:val="24"/>
        </w:rPr>
        <w:t xml:space="preserve">hat </w:t>
      </w:r>
      <w:r w:rsidR="00FB3A4E">
        <w:rPr>
          <w:rFonts w:ascii="Times New Roman" w:hAnsi="Times New Roman" w:cs="Times New Roman"/>
          <w:sz w:val="24"/>
          <w:szCs w:val="24"/>
        </w:rPr>
        <w:t>its</w:t>
      </w:r>
      <w:r w:rsidR="00E930BA">
        <w:rPr>
          <w:rFonts w:ascii="Times New Roman" w:hAnsi="Times New Roman" w:cs="Times New Roman"/>
          <w:sz w:val="24"/>
          <w:szCs w:val="24"/>
        </w:rPr>
        <w:t xml:space="preserve"> statute did not prohibit</w:t>
      </w:r>
      <w:r w:rsidR="00FB3A4E">
        <w:rPr>
          <w:rFonts w:ascii="Times New Roman" w:hAnsi="Times New Roman" w:cs="Times New Roman"/>
          <w:sz w:val="24"/>
          <w:szCs w:val="24"/>
        </w:rPr>
        <w:t xml:space="preserve"> incidental take.</w:t>
      </w:r>
      <w:r w:rsidR="00A678B3">
        <w:rPr>
          <w:rFonts w:ascii="Times New Roman" w:hAnsi="Times New Roman" w:cs="Times New Roman"/>
          <w:sz w:val="24"/>
          <w:szCs w:val="24"/>
        </w:rPr>
        <w:t xml:space="preserve"> This could perhaps owe to the high bar for a criminally negligent state of mind.</w:t>
      </w:r>
    </w:p>
    <w:p w14:paraId="1119C811" w14:textId="77777777" w:rsidR="00790620" w:rsidRDefault="007D5EA3" w:rsidP="007D5EA3">
      <w:pPr>
        <w:spacing w:before="120" w:after="0"/>
        <w:ind w:left="720"/>
        <w:jc w:val="both"/>
        <w:rPr>
          <w:rFonts w:ascii="Times New Roman" w:hAnsi="Times New Roman" w:cs="Times New Roman"/>
          <w:b/>
          <w:sz w:val="24"/>
          <w:szCs w:val="24"/>
        </w:rPr>
      </w:pPr>
      <w:r>
        <w:rPr>
          <w:rFonts w:ascii="Times New Roman" w:hAnsi="Times New Roman" w:cs="Times New Roman"/>
          <w:b/>
          <w:sz w:val="24"/>
          <w:szCs w:val="24"/>
        </w:rPr>
        <w:t>Virginia</w:t>
      </w:r>
    </w:p>
    <w:p w14:paraId="251CE029" w14:textId="77777777" w:rsidR="007D5EA3" w:rsidRPr="007D5EA3" w:rsidRDefault="005D30F9" w:rsidP="007D5EA3">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Virginia</w:t>
      </w:r>
      <w:r w:rsidR="007D5EA3">
        <w:rPr>
          <w:rFonts w:ascii="Times New Roman" w:hAnsi="Times New Roman" w:cs="Times New Roman"/>
          <w:sz w:val="24"/>
          <w:szCs w:val="24"/>
        </w:rPr>
        <w:t xml:space="preserve"> Code § 29.1-521</w:t>
      </w:r>
      <w:r w:rsidR="00D971AF">
        <w:rPr>
          <w:rFonts w:ascii="Times New Roman" w:hAnsi="Times New Roman" w:cs="Times New Roman"/>
          <w:sz w:val="24"/>
          <w:szCs w:val="24"/>
        </w:rPr>
        <w:t>(A)</w:t>
      </w:r>
      <w:r w:rsidR="007D5EA3">
        <w:rPr>
          <w:rFonts w:ascii="Times New Roman" w:hAnsi="Times New Roman" w:cs="Times New Roman"/>
          <w:sz w:val="24"/>
          <w:szCs w:val="24"/>
        </w:rPr>
        <w:t xml:space="preserve">(10) </w:t>
      </w:r>
      <w:r w:rsidR="00B926FB">
        <w:rPr>
          <w:rFonts w:ascii="Times New Roman" w:hAnsi="Times New Roman" w:cs="Times New Roman"/>
          <w:sz w:val="24"/>
          <w:szCs w:val="24"/>
        </w:rPr>
        <w:t>makes it unlawful to “hunt, trap, take, capture, or kill…by any means whatever…at any time or in any manner, any wild bird…or the carcass or any part thereof, except as specifically permitted by law and only by the manner or means and within the numbers stated.” Violation of this provision or any implementing rules is a class 3 misdemeanor punishable with fines of up to $500. §§ 18.2-11(c), 29.1-521(D), 29.1-505,</w:t>
      </w:r>
    </w:p>
    <w:p w14:paraId="5FD05045" w14:textId="77777777" w:rsidR="00FF6011" w:rsidRPr="00463FCB" w:rsidRDefault="00FF6011" w:rsidP="00463FCB">
      <w:pPr>
        <w:pStyle w:val="ListParagraph"/>
        <w:numPr>
          <w:ilvl w:val="0"/>
          <w:numId w:val="4"/>
        </w:numPr>
        <w:spacing w:before="120" w:after="0"/>
        <w:jc w:val="both"/>
        <w:rPr>
          <w:rFonts w:ascii="Times New Roman" w:hAnsi="Times New Roman" w:cs="Times New Roman"/>
          <w:b/>
          <w:sz w:val="24"/>
          <w:szCs w:val="24"/>
        </w:rPr>
      </w:pPr>
      <w:r w:rsidRPr="00463FCB">
        <w:rPr>
          <w:rFonts w:ascii="Times New Roman" w:hAnsi="Times New Roman" w:cs="Times New Roman"/>
          <w:b/>
          <w:sz w:val="24"/>
          <w:szCs w:val="24"/>
        </w:rPr>
        <w:t>Indeterminate</w:t>
      </w:r>
    </w:p>
    <w:p w14:paraId="55A45CED" w14:textId="741354E6" w:rsidR="00FF6011" w:rsidRDefault="000F572C" w:rsidP="000F572C">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 xml:space="preserve">To categorize Arkansas and Washington as “indeterminate” may overstate the suitability of the statutes </w:t>
      </w:r>
      <w:r w:rsidR="008C66C0">
        <w:rPr>
          <w:rFonts w:ascii="Times New Roman" w:hAnsi="Times New Roman" w:cs="Times New Roman"/>
          <w:sz w:val="24"/>
          <w:szCs w:val="24"/>
        </w:rPr>
        <w:t>of those</w:t>
      </w:r>
      <w:r>
        <w:rPr>
          <w:rFonts w:ascii="Times New Roman" w:hAnsi="Times New Roman" w:cs="Times New Roman"/>
          <w:sz w:val="24"/>
          <w:szCs w:val="24"/>
        </w:rPr>
        <w:t xml:space="preserve"> states with positive determinations. But these two states uniquely </w:t>
      </w:r>
      <w:r w:rsidR="00CE4E67">
        <w:rPr>
          <w:rFonts w:ascii="Times New Roman" w:hAnsi="Times New Roman" w:cs="Times New Roman"/>
          <w:sz w:val="24"/>
          <w:szCs w:val="24"/>
        </w:rPr>
        <w:t xml:space="preserve">have statutes that defy </w:t>
      </w:r>
      <w:r w:rsidR="000B1A11">
        <w:rPr>
          <w:rFonts w:ascii="Times New Roman" w:hAnsi="Times New Roman" w:cs="Times New Roman"/>
          <w:sz w:val="24"/>
          <w:szCs w:val="24"/>
        </w:rPr>
        <w:t xml:space="preserve">analysis on quite the same lines as the above states’. </w:t>
      </w:r>
      <w:r w:rsidR="000F4A2D">
        <w:rPr>
          <w:rFonts w:ascii="Times New Roman" w:hAnsi="Times New Roman" w:cs="Times New Roman"/>
          <w:sz w:val="24"/>
          <w:szCs w:val="24"/>
        </w:rPr>
        <w:t>The others are assigned indeterminate status for the collective, simpler reason that they incorporate the MBTA into their statutes without providing for the authority their agencies to make stronger or more restrictive rules or regulations with accompanying permit systems.</w:t>
      </w:r>
    </w:p>
    <w:p w14:paraId="1D8DE596" w14:textId="77777777" w:rsidR="00A85E41" w:rsidRDefault="00A85E41" w:rsidP="00A85E41">
      <w:pPr>
        <w:spacing w:before="120" w:after="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Arkansas</w:t>
      </w:r>
    </w:p>
    <w:p w14:paraId="67AD7E23" w14:textId="77777777" w:rsidR="00A85E41" w:rsidRDefault="00A85E41" w:rsidP="00A85E41">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Per Ar</w:t>
      </w:r>
      <w:r w:rsidR="00B7492D">
        <w:rPr>
          <w:rFonts w:ascii="Times New Roman" w:hAnsi="Times New Roman" w:cs="Times New Roman"/>
          <w:sz w:val="24"/>
          <w:szCs w:val="24"/>
        </w:rPr>
        <w:t>k</w:t>
      </w:r>
      <w:r>
        <w:rPr>
          <w:rFonts w:ascii="Times New Roman" w:hAnsi="Times New Roman" w:cs="Times New Roman"/>
          <w:sz w:val="24"/>
          <w:szCs w:val="24"/>
        </w:rPr>
        <w:t>. Code</w:t>
      </w:r>
      <w:r w:rsidR="002A4968">
        <w:rPr>
          <w:rFonts w:ascii="Times New Roman" w:hAnsi="Times New Roman" w:cs="Times New Roman"/>
          <w:sz w:val="24"/>
          <w:szCs w:val="24"/>
        </w:rPr>
        <w:t xml:space="preserve"> Ann</w:t>
      </w:r>
      <w:r w:rsidR="00D129EF">
        <w:rPr>
          <w:rFonts w:ascii="Times New Roman" w:hAnsi="Times New Roman" w:cs="Times New Roman"/>
          <w:sz w:val="24"/>
          <w:szCs w:val="24"/>
        </w:rPr>
        <w:t>.</w:t>
      </w:r>
      <w:r>
        <w:rPr>
          <w:rFonts w:ascii="Times New Roman" w:hAnsi="Times New Roman" w:cs="Times New Roman"/>
          <w:sz w:val="24"/>
          <w:szCs w:val="24"/>
        </w:rPr>
        <w:t xml:space="preserve"> § 15-45-210(a):</w:t>
      </w:r>
    </w:p>
    <w:p w14:paraId="05CCEBF8" w14:textId="77777777" w:rsidR="00A85E41" w:rsidRDefault="00A85E41" w:rsidP="00A85E41">
      <w:pPr>
        <w:spacing w:before="120" w:after="0"/>
        <w:ind w:left="864" w:right="864"/>
        <w:jc w:val="both"/>
        <w:rPr>
          <w:rFonts w:ascii="Times New Roman" w:hAnsi="Times New Roman" w:cs="Times New Roman"/>
          <w:sz w:val="24"/>
          <w:szCs w:val="24"/>
        </w:rPr>
      </w:pPr>
      <w:r>
        <w:rPr>
          <w:rFonts w:ascii="Times New Roman" w:hAnsi="Times New Roman" w:cs="Times New Roman"/>
          <w:sz w:val="24"/>
          <w:szCs w:val="24"/>
        </w:rPr>
        <w:t>The entire State</w:t>
      </w:r>
      <w:r w:rsidR="00A076A6">
        <w:rPr>
          <w:rFonts w:ascii="Times New Roman" w:hAnsi="Times New Roman" w:cs="Times New Roman"/>
          <w:sz w:val="24"/>
          <w:szCs w:val="24"/>
        </w:rPr>
        <w:t xml:space="preserve"> . . . </w:t>
      </w:r>
      <w:r>
        <w:rPr>
          <w:rFonts w:ascii="Times New Roman" w:hAnsi="Times New Roman" w:cs="Times New Roman"/>
          <w:sz w:val="24"/>
          <w:szCs w:val="24"/>
        </w:rPr>
        <w:t>is designated</w:t>
      </w:r>
      <w:r w:rsidR="00A076A6">
        <w:rPr>
          <w:rFonts w:ascii="Times New Roman" w:hAnsi="Times New Roman" w:cs="Times New Roman"/>
          <w:sz w:val="24"/>
          <w:szCs w:val="24"/>
        </w:rPr>
        <w:t xml:space="preserve"> . . . </w:t>
      </w:r>
      <w:r>
        <w:rPr>
          <w:rFonts w:ascii="Times New Roman" w:hAnsi="Times New Roman" w:cs="Times New Roman"/>
          <w:sz w:val="24"/>
          <w:szCs w:val="24"/>
        </w:rPr>
        <w:t>a sanctuary for wild fowl of all species except black birds, crows, and starlings. No person shall catch, kill, injure, pursue, or have in his or her possession, either dead or alive</w:t>
      </w:r>
      <w:r w:rsidR="00A076A6">
        <w:rPr>
          <w:rFonts w:ascii="Times New Roman" w:hAnsi="Times New Roman" w:cs="Times New Roman"/>
          <w:sz w:val="24"/>
          <w:szCs w:val="24"/>
        </w:rPr>
        <w:t xml:space="preserve"> . . . </w:t>
      </w:r>
      <w:r>
        <w:rPr>
          <w:rFonts w:ascii="Times New Roman" w:hAnsi="Times New Roman" w:cs="Times New Roman"/>
          <w:sz w:val="24"/>
          <w:szCs w:val="24"/>
        </w:rPr>
        <w:t>any species of wild fowl except black birds, crows, and starlings unless authorized to do so by a validly adopted regulation of the Arkansas State Game and Fish Commission or by a federal regulation constitutionally adopted and imposed</w:t>
      </w:r>
      <w:r w:rsidR="00A076A6">
        <w:rPr>
          <w:rFonts w:ascii="Times New Roman" w:hAnsi="Times New Roman" w:cs="Times New Roman"/>
          <w:sz w:val="24"/>
          <w:szCs w:val="24"/>
        </w:rPr>
        <w:t xml:space="preserve"> . . . .</w:t>
      </w:r>
    </w:p>
    <w:p w14:paraId="2185481C" w14:textId="77777777" w:rsidR="00A85E41" w:rsidRDefault="00A85E41" w:rsidP="00A85E41">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 xml:space="preserve">Violation is a misdemeanor punishable by a fine of </w:t>
      </w:r>
      <w:r w:rsidR="00A076A6">
        <w:rPr>
          <w:rFonts w:ascii="Times New Roman" w:hAnsi="Times New Roman" w:cs="Times New Roman"/>
          <w:sz w:val="24"/>
          <w:szCs w:val="24"/>
        </w:rPr>
        <w:t xml:space="preserve">up to </w:t>
      </w:r>
      <w:r>
        <w:rPr>
          <w:rFonts w:ascii="Times New Roman" w:hAnsi="Times New Roman" w:cs="Times New Roman"/>
          <w:sz w:val="24"/>
          <w:szCs w:val="24"/>
        </w:rPr>
        <w:t>$50. § 15-45-210(c).</w:t>
      </w:r>
    </w:p>
    <w:p w14:paraId="112C2ACC" w14:textId="77777777" w:rsidR="00A85E41" w:rsidRDefault="00470FEE" w:rsidP="00A85E41">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lastRenderedPageBreak/>
        <w:t>Because Arkansas’s statute lacks</w:t>
      </w:r>
      <w:r w:rsidR="00B7492D">
        <w:rPr>
          <w:rFonts w:ascii="Times New Roman" w:hAnsi="Times New Roman" w:cs="Times New Roman"/>
          <w:sz w:val="24"/>
          <w:szCs w:val="24"/>
        </w:rPr>
        <w:t xml:space="preserve"> reference to certain industrial activities </w:t>
      </w:r>
      <w:r>
        <w:rPr>
          <w:rFonts w:ascii="Times New Roman" w:hAnsi="Times New Roman" w:cs="Times New Roman"/>
          <w:sz w:val="24"/>
          <w:szCs w:val="24"/>
        </w:rPr>
        <w:t>(as in Arizona’s statute),</w:t>
      </w:r>
      <w:r w:rsidR="00B7492D">
        <w:rPr>
          <w:rFonts w:ascii="Times New Roman" w:hAnsi="Times New Roman" w:cs="Times New Roman"/>
          <w:sz w:val="24"/>
          <w:szCs w:val="24"/>
        </w:rPr>
        <w:t xml:space="preserve"> or to habitat </w:t>
      </w:r>
      <w:r>
        <w:rPr>
          <w:rFonts w:ascii="Times New Roman" w:hAnsi="Times New Roman" w:cs="Times New Roman"/>
          <w:sz w:val="24"/>
          <w:szCs w:val="24"/>
        </w:rPr>
        <w:t>(as</w:t>
      </w:r>
      <w:r w:rsidR="00B7492D">
        <w:rPr>
          <w:rFonts w:ascii="Times New Roman" w:hAnsi="Times New Roman" w:cs="Times New Roman"/>
          <w:sz w:val="24"/>
          <w:szCs w:val="24"/>
        </w:rPr>
        <w:t xml:space="preserve"> in Georgia’s</w:t>
      </w:r>
      <w:r>
        <w:rPr>
          <w:rFonts w:ascii="Times New Roman" w:hAnsi="Times New Roman" w:cs="Times New Roman"/>
          <w:sz w:val="24"/>
          <w:szCs w:val="24"/>
        </w:rPr>
        <w:t>)</w:t>
      </w:r>
      <w:r w:rsidR="00B7492D">
        <w:rPr>
          <w:rFonts w:ascii="Times New Roman" w:hAnsi="Times New Roman" w:cs="Times New Roman"/>
          <w:sz w:val="24"/>
          <w:szCs w:val="24"/>
        </w:rPr>
        <w:t xml:space="preserve">, </w:t>
      </w:r>
      <w:r>
        <w:rPr>
          <w:rFonts w:ascii="Times New Roman" w:hAnsi="Times New Roman" w:cs="Times New Roman"/>
          <w:sz w:val="24"/>
          <w:szCs w:val="24"/>
        </w:rPr>
        <w:t xml:space="preserve">or to a range of covered manners and methods of take (as in Ohio’s or Utah’s), </w:t>
      </w:r>
      <w:r w:rsidR="00B7492D">
        <w:rPr>
          <w:rFonts w:ascii="Times New Roman" w:hAnsi="Times New Roman" w:cs="Times New Roman"/>
          <w:sz w:val="24"/>
          <w:szCs w:val="24"/>
        </w:rPr>
        <w:t xml:space="preserve">or to state of mind </w:t>
      </w:r>
      <w:r>
        <w:rPr>
          <w:rFonts w:ascii="Times New Roman" w:hAnsi="Times New Roman" w:cs="Times New Roman"/>
          <w:sz w:val="24"/>
          <w:szCs w:val="24"/>
        </w:rPr>
        <w:t>(as</w:t>
      </w:r>
      <w:r w:rsidR="00B7492D">
        <w:rPr>
          <w:rFonts w:ascii="Times New Roman" w:hAnsi="Times New Roman" w:cs="Times New Roman"/>
          <w:sz w:val="24"/>
          <w:szCs w:val="24"/>
        </w:rPr>
        <w:t xml:space="preserve"> in Hawaii’s, South Dakota’s, or Utah’s</w:t>
      </w:r>
      <w:r>
        <w:rPr>
          <w:rFonts w:ascii="Times New Roman" w:hAnsi="Times New Roman" w:cs="Times New Roman"/>
          <w:sz w:val="24"/>
          <w:szCs w:val="24"/>
        </w:rPr>
        <w:t>)</w:t>
      </w:r>
      <w:r w:rsidR="00B7492D">
        <w:rPr>
          <w:rFonts w:ascii="Times New Roman" w:hAnsi="Times New Roman" w:cs="Times New Roman"/>
          <w:sz w:val="24"/>
          <w:szCs w:val="24"/>
        </w:rPr>
        <w:t xml:space="preserve">, and </w:t>
      </w:r>
      <w:r>
        <w:rPr>
          <w:rFonts w:ascii="Times New Roman" w:hAnsi="Times New Roman" w:cs="Times New Roman"/>
          <w:sz w:val="24"/>
          <w:szCs w:val="24"/>
        </w:rPr>
        <w:t xml:space="preserve">because it </w:t>
      </w:r>
      <w:r w:rsidR="00B7492D">
        <w:rPr>
          <w:rFonts w:ascii="Times New Roman" w:hAnsi="Times New Roman" w:cs="Times New Roman"/>
          <w:sz w:val="24"/>
          <w:szCs w:val="24"/>
        </w:rPr>
        <w:t>re</w:t>
      </w:r>
      <w:r>
        <w:rPr>
          <w:rFonts w:ascii="Times New Roman" w:hAnsi="Times New Roman" w:cs="Times New Roman"/>
          <w:sz w:val="24"/>
          <w:szCs w:val="24"/>
        </w:rPr>
        <w:t>fers</w:t>
      </w:r>
      <w:r w:rsidR="00B7492D">
        <w:rPr>
          <w:rFonts w:ascii="Times New Roman" w:hAnsi="Times New Roman" w:cs="Times New Roman"/>
          <w:sz w:val="24"/>
          <w:szCs w:val="24"/>
        </w:rPr>
        <w:t xml:space="preserve"> to </w:t>
      </w:r>
      <w:r w:rsidR="00B7492D">
        <w:rPr>
          <w:rFonts w:ascii="Times New Roman" w:hAnsi="Times New Roman" w:cs="Times New Roman"/>
          <w:i/>
          <w:sz w:val="24"/>
          <w:szCs w:val="24"/>
        </w:rPr>
        <w:t>regulations</w:t>
      </w:r>
      <w:r w:rsidR="00B7492D">
        <w:rPr>
          <w:rFonts w:ascii="Times New Roman" w:hAnsi="Times New Roman" w:cs="Times New Roman"/>
          <w:sz w:val="24"/>
          <w:szCs w:val="24"/>
        </w:rPr>
        <w:t xml:space="preserve"> rather than </w:t>
      </w:r>
      <w:r w:rsidR="00B7492D">
        <w:rPr>
          <w:rFonts w:ascii="Times New Roman" w:hAnsi="Times New Roman" w:cs="Times New Roman"/>
          <w:i/>
          <w:sz w:val="24"/>
          <w:szCs w:val="24"/>
        </w:rPr>
        <w:t xml:space="preserve">permits </w:t>
      </w:r>
      <w:r w:rsidR="00B7492D">
        <w:rPr>
          <w:rFonts w:ascii="Times New Roman" w:hAnsi="Times New Roman" w:cs="Times New Roman"/>
          <w:sz w:val="24"/>
          <w:szCs w:val="24"/>
        </w:rPr>
        <w:t xml:space="preserve">or </w:t>
      </w:r>
      <w:r w:rsidR="00B7492D">
        <w:rPr>
          <w:rFonts w:ascii="Times New Roman" w:hAnsi="Times New Roman" w:cs="Times New Roman"/>
          <w:i/>
          <w:sz w:val="24"/>
          <w:szCs w:val="24"/>
        </w:rPr>
        <w:t>certificates</w:t>
      </w:r>
      <w:r w:rsidR="00B7492D">
        <w:rPr>
          <w:rFonts w:ascii="Times New Roman" w:hAnsi="Times New Roman" w:cs="Times New Roman"/>
          <w:sz w:val="24"/>
          <w:szCs w:val="24"/>
        </w:rPr>
        <w:t xml:space="preserve">, Arkansas’s current language may or may not </w:t>
      </w:r>
      <w:r>
        <w:rPr>
          <w:rFonts w:ascii="Times New Roman" w:hAnsi="Times New Roman" w:cs="Times New Roman"/>
          <w:sz w:val="24"/>
          <w:szCs w:val="24"/>
        </w:rPr>
        <w:t>provide authority for the state’s commission to regulate incidental take.</w:t>
      </w:r>
    </w:p>
    <w:p w14:paraId="667298AB" w14:textId="77777777" w:rsidR="000F4A2D" w:rsidRPr="00A85E41" w:rsidRDefault="000F4A2D" w:rsidP="000F4A2D">
      <w:pPr>
        <w:spacing w:before="120" w:after="0"/>
        <w:ind w:firstLine="720"/>
        <w:jc w:val="both"/>
        <w:rPr>
          <w:rFonts w:ascii="Times New Roman" w:hAnsi="Times New Roman" w:cs="Times New Roman"/>
          <w:b/>
          <w:sz w:val="24"/>
          <w:szCs w:val="24"/>
        </w:rPr>
      </w:pPr>
      <w:r w:rsidRPr="00A85E41">
        <w:rPr>
          <w:rFonts w:ascii="Times New Roman" w:hAnsi="Times New Roman" w:cs="Times New Roman"/>
          <w:b/>
          <w:sz w:val="24"/>
          <w:szCs w:val="24"/>
        </w:rPr>
        <w:t>Washington</w:t>
      </w:r>
    </w:p>
    <w:p w14:paraId="5557B9AD" w14:textId="77777777" w:rsidR="000F4A2D" w:rsidRDefault="000F4A2D" w:rsidP="000F4A2D">
      <w:pPr>
        <w:pStyle w:val="ListParagraph"/>
        <w:spacing w:before="120" w:after="0"/>
        <w:ind w:left="0" w:firstLine="360"/>
        <w:jc w:val="both"/>
        <w:rPr>
          <w:rFonts w:ascii="Times New Roman" w:hAnsi="Times New Roman" w:cs="Times New Roman"/>
          <w:sz w:val="24"/>
          <w:szCs w:val="24"/>
        </w:rPr>
      </w:pPr>
      <w:r>
        <w:rPr>
          <w:rFonts w:ascii="Times New Roman" w:hAnsi="Times New Roman" w:cs="Times New Roman"/>
          <w:sz w:val="24"/>
          <w:szCs w:val="24"/>
        </w:rPr>
        <w:t xml:space="preserve">For species that are not designated threatened or sensitive, Washington prohibits the unauthorized or unpermitted hunting, fishing, malicious taking, harassment, and possession of  wildlife, and malicious destruction of nests and eggs thereof. Wa. Rev. Code § 77.15.130(1)(a). For threatened or sensitive species, Washington prohibits hunting, fishing, and intentional take, harassment, and possession of wildlife, and intentional destruction of nests and eggs without a permit. </w:t>
      </w:r>
      <w:r w:rsidRPr="000065BC">
        <w:rPr>
          <w:rFonts w:ascii="Times New Roman" w:hAnsi="Times New Roman" w:cs="Times New Roman"/>
          <w:sz w:val="24"/>
          <w:szCs w:val="24"/>
        </w:rPr>
        <w:t>§ 77.15.130</w:t>
      </w:r>
      <w:r>
        <w:rPr>
          <w:rFonts w:ascii="Times New Roman" w:hAnsi="Times New Roman" w:cs="Times New Roman"/>
          <w:sz w:val="24"/>
          <w:szCs w:val="24"/>
        </w:rPr>
        <w:t>(1)(c). For game birds worth less than $250, it is an infraction to “recklessly allow the game birds to be wasted”. § 77.15.160(2)(c). For game birds worth over $250, it is a gross misdemeanor to recklessly allow such waste. § 77.15.170.</w:t>
      </w:r>
    </w:p>
    <w:p w14:paraId="217B0EB8" w14:textId="77777777" w:rsidR="000F4A2D" w:rsidRDefault="000F4A2D" w:rsidP="000F4A2D">
      <w:pPr>
        <w:pStyle w:val="ListParagraph"/>
        <w:spacing w:before="120" w:after="0"/>
        <w:ind w:left="0" w:firstLine="360"/>
        <w:jc w:val="both"/>
        <w:rPr>
          <w:rFonts w:ascii="Times New Roman" w:hAnsi="Times New Roman" w:cs="Times New Roman"/>
          <w:sz w:val="24"/>
          <w:szCs w:val="24"/>
        </w:rPr>
      </w:pPr>
    </w:p>
    <w:p w14:paraId="08F07FC4" w14:textId="77777777" w:rsidR="000F4A2D" w:rsidRPr="000F4A2D" w:rsidRDefault="000F4A2D" w:rsidP="000F4A2D">
      <w:pPr>
        <w:pStyle w:val="ListParagraph"/>
        <w:spacing w:before="120" w:after="0"/>
        <w:ind w:left="0" w:firstLine="360"/>
        <w:jc w:val="both"/>
        <w:rPr>
          <w:rFonts w:ascii="Times New Roman" w:hAnsi="Times New Roman" w:cs="Times New Roman"/>
          <w:sz w:val="24"/>
          <w:szCs w:val="24"/>
        </w:rPr>
      </w:pPr>
      <w:r>
        <w:rPr>
          <w:rFonts w:ascii="Times New Roman" w:hAnsi="Times New Roman" w:cs="Times New Roman"/>
          <w:sz w:val="24"/>
          <w:szCs w:val="24"/>
        </w:rPr>
        <w:t>Washington’s sensitive species list (</w:t>
      </w:r>
      <w:r w:rsidRPr="00352569">
        <w:rPr>
          <w:rFonts w:ascii="Times New Roman" w:hAnsi="Times New Roman" w:cs="Times New Roman"/>
          <w:sz w:val="24"/>
          <w:szCs w:val="24"/>
        </w:rPr>
        <w:t>https://wdfw.wa.gov/conservation/endangered/list/Bird/</w:t>
      </w:r>
      <w:r>
        <w:rPr>
          <w:rFonts w:ascii="Times New Roman" w:hAnsi="Times New Roman" w:cs="Times New Roman"/>
          <w:sz w:val="24"/>
          <w:szCs w:val="24"/>
        </w:rPr>
        <w:t>) includes many of the species protected under the MBTA at 50 C.F.R. § 10.13. But the intentional take standard likely precludes enforcement of incidental or accidental take under § 77.15.130(1)(c). The reckless waste statute could provide a hook for enforcement, but the list of game bird species has little overlap with the state sensitive species or federal MBTA lists.</w:t>
      </w:r>
    </w:p>
    <w:p w14:paraId="0D622A4B" w14:textId="77777777" w:rsidR="005C3B8B" w:rsidRDefault="00A148DB" w:rsidP="005C3B8B">
      <w:pPr>
        <w:spacing w:before="120" w:after="0"/>
        <w:ind w:firstLine="720"/>
        <w:rPr>
          <w:rFonts w:ascii="Times New Roman" w:hAnsi="Times New Roman" w:cs="Times New Roman"/>
          <w:b/>
          <w:sz w:val="24"/>
          <w:szCs w:val="24"/>
        </w:rPr>
      </w:pPr>
      <w:r>
        <w:rPr>
          <w:rFonts w:ascii="Times New Roman" w:hAnsi="Times New Roman" w:cs="Times New Roman"/>
          <w:b/>
          <w:sz w:val="24"/>
          <w:szCs w:val="24"/>
        </w:rPr>
        <w:t xml:space="preserve">California, Colorado, Idaho, Illinois, </w:t>
      </w:r>
      <w:r w:rsidR="000507AE">
        <w:rPr>
          <w:rFonts w:ascii="Times New Roman" w:hAnsi="Times New Roman" w:cs="Times New Roman"/>
          <w:b/>
          <w:sz w:val="24"/>
          <w:szCs w:val="24"/>
        </w:rPr>
        <w:t xml:space="preserve">Kansas, Kentucky, Louisiana, </w:t>
      </w:r>
      <w:r w:rsidR="00F71A69">
        <w:rPr>
          <w:rFonts w:ascii="Times New Roman" w:hAnsi="Times New Roman" w:cs="Times New Roman"/>
          <w:b/>
          <w:sz w:val="24"/>
          <w:szCs w:val="24"/>
        </w:rPr>
        <w:tab/>
      </w:r>
      <w:r w:rsidR="00F71A69">
        <w:rPr>
          <w:rFonts w:ascii="Times New Roman" w:hAnsi="Times New Roman" w:cs="Times New Roman"/>
          <w:b/>
          <w:sz w:val="24"/>
          <w:szCs w:val="24"/>
        </w:rPr>
        <w:tab/>
      </w:r>
      <w:r w:rsidR="00F71A69">
        <w:rPr>
          <w:rFonts w:ascii="Times New Roman" w:hAnsi="Times New Roman" w:cs="Times New Roman"/>
          <w:b/>
          <w:sz w:val="24"/>
          <w:szCs w:val="24"/>
        </w:rPr>
        <w:tab/>
      </w:r>
      <w:r w:rsidR="000507AE">
        <w:rPr>
          <w:rFonts w:ascii="Times New Roman" w:hAnsi="Times New Roman" w:cs="Times New Roman"/>
          <w:b/>
          <w:sz w:val="24"/>
          <w:szCs w:val="24"/>
        </w:rPr>
        <w:t xml:space="preserve">New Hampshire, </w:t>
      </w:r>
      <w:r w:rsidR="005C3B8B">
        <w:rPr>
          <w:rFonts w:ascii="Times New Roman" w:hAnsi="Times New Roman" w:cs="Times New Roman"/>
          <w:b/>
          <w:sz w:val="24"/>
          <w:szCs w:val="24"/>
        </w:rPr>
        <w:t>South Carolina</w:t>
      </w:r>
      <w:r w:rsidR="00F71A69">
        <w:rPr>
          <w:rFonts w:ascii="Times New Roman" w:hAnsi="Times New Roman" w:cs="Times New Roman"/>
          <w:b/>
          <w:sz w:val="24"/>
          <w:szCs w:val="24"/>
        </w:rPr>
        <w:t xml:space="preserve">, </w:t>
      </w:r>
      <w:r w:rsidR="009C4F3C">
        <w:rPr>
          <w:rFonts w:ascii="Times New Roman" w:hAnsi="Times New Roman" w:cs="Times New Roman"/>
          <w:b/>
          <w:sz w:val="24"/>
          <w:szCs w:val="24"/>
        </w:rPr>
        <w:t xml:space="preserve">and </w:t>
      </w:r>
      <w:r w:rsidR="00F71A69">
        <w:rPr>
          <w:rFonts w:ascii="Times New Roman" w:hAnsi="Times New Roman" w:cs="Times New Roman"/>
          <w:b/>
          <w:sz w:val="24"/>
          <w:szCs w:val="24"/>
        </w:rPr>
        <w:t>West Virginia</w:t>
      </w:r>
    </w:p>
    <w:p w14:paraId="09FD398B" w14:textId="77777777" w:rsidR="005C3B8B" w:rsidRDefault="005C3B8B" w:rsidP="00F71A69">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T</w:t>
      </w:r>
      <w:r w:rsidR="00F71A69">
        <w:rPr>
          <w:rFonts w:ascii="Times New Roman" w:hAnsi="Times New Roman" w:cs="Times New Roman"/>
          <w:sz w:val="24"/>
          <w:szCs w:val="24"/>
        </w:rPr>
        <w:t>hese states are distinct from others with indeterminate status because they explicitly refer to or incorporate the federal MBTA an</w:t>
      </w:r>
      <w:r w:rsidR="00D31DCF">
        <w:rPr>
          <w:rFonts w:ascii="Times New Roman" w:hAnsi="Times New Roman" w:cs="Times New Roman"/>
          <w:sz w:val="24"/>
          <w:szCs w:val="24"/>
        </w:rPr>
        <w:t>d its implementing regulations</w:t>
      </w:r>
      <w:r>
        <w:rPr>
          <w:rFonts w:ascii="Times New Roman" w:hAnsi="Times New Roman" w:cs="Times New Roman"/>
          <w:sz w:val="24"/>
          <w:szCs w:val="24"/>
        </w:rPr>
        <w:t>.</w:t>
      </w:r>
    </w:p>
    <w:p w14:paraId="5295491C" w14:textId="77777777" w:rsidR="00D31DCF" w:rsidRDefault="00D31DCF" w:rsidP="00D31DCF">
      <w:pPr>
        <w:pStyle w:val="ListParagraph"/>
        <w:numPr>
          <w:ilvl w:val="0"/>
          <w:numId w:val="1"/>
        </w:numPr>
        <w:spacing w:before="120" w:after="0"/>
        <w:jc w:val="both"/>
        <w:rPr>
          <w:rFonts w:ascii="Times New Roman" w:hAnsi="Times New Roman" w:cs="Times New Roman"/>
          <w:sz w:val="24"/>
          <w:szCs w:val="24"/>
        </w:rPr>
      </w:pPr>
      <w:r>
        <w:rPr>
          <w:rFonts w:ascii="Times New Roman" w:hAnsi="Times New Roman" w:cs="Times New Roman"/>
          <w:b/>
          <w:sz w:val="24"/>
          <w:szCs w:val="24"/>
        </w:rPr>
        <w:t xml:space="preserve">California: </w:t>
      </w:r>
      <w:r w:rsidR="00427B4F">
        <w:rPr>
          <w:rFonts w:ascii="Times New Roman" w:hAnsi="Times New Roman" w:cs="Times New Roman"/>
          <w:sz w:val="24"/>
          <w:szCs w:val="24"/>
        </w:rPr>
        <w:t>“It is unlawful to take or possess any migratory nongame bird as designated in the [MBTA] or any part of such migratory nongame bird except as provided by rules and regulations adopted by the Secretary of the Interior under provisions of the [MBTA].” Ca. Fish &amp; Game Code §3513.</w:t>
      </w:r>
    </w:p>
    <w:p w14:paraId="4422992E" w14:textId="77777777" w:rsidR="00B540ED" w:rsidRDefault="00B540ED" w:rsidP="00B540ED">
      <w:pPr>
        <w:pStyle w:val="ListParagraph"/>
        <w:spacing w:before="120" w:after="0"/>
        <w:ind w:left="1080"/>
        <w:jc w:val="both"/>
        <w:rPr>
          <w:rFonts w:ascii="Times New Roman" w:hAnsi="Times New Roman" w:cs="Times New Roman"/>
          <w:sz w:val="24"/>
          <w:szCs w:val="24"/>
        </w:rPr>
      </w:pPr>
    </w:p>
    <w:p w14:paraId="7E5B43A9" w14:textId="77777777" w:rsidR="00B540ED" w:rsidRDefault="00D31DCF" w:rsidP="00B540ED">
      <w:pPr>
        <w:pStyle w:val="ListParagraph"/>
        <w:numPr>
          <w:ilvl w:val="0"/>
          <w:numId w:val="1"/>
        </w:numPr>
        <w:spacing w:before="120" w:after="0"/>
        <w:jc w:val="both"/>
        <w:rPr>
          <w:rFonts w:ascii="Times New Roman" w:hAnsi="Times New Roman" w:cs="Times New Roman"/>
          <w:sz w:val="24"/>
          <w:szCs w:val="24"/>
        </w:rPr>
      </w:pPr>
      <w:r>
        <w:rPr>
          <w:rFonts w:ascii="Times New Roman" w:hAnsi="Times New Roman" w:cs="Times New Roman"/>
          <w:b/>
          <w:sz w:val="24"/>
          <w:szCs w:val="24"/>
        </w:rPr>
        <w:t xml:space="preserve">Colorado: </w:t>
      </w:r>
      <w:r w:rsidR="00427B4F">
        <w:rPr>
          <w:rFonts w:ascii="Times New Roman" w:hAnsi="Times New Roman" w:cs="Times New Roman"/>
          <w:sz w:val="24"/>
          <w:szCs w:val="24"/>
        </w:rPr>
        <w:t>“Any change made by the [U.S. DOI], [FWS], or any new ruling made by the [S]ecretary of the [Interior] under said act which is applicable to the state of Colorado shall be in effect in the state of Colorado and shall be enforced by the division.” Co. Rev. Stat. § 33-1-115(1).</w:t>
      </w:r>
    </w:p>
    <w:p w14:paraId="0E3FB551" w14:textId="77777777" w:rsidR="005D30F9" w:rsidRPr="005D30F9" w:rsidRDefault="005D30F9" w:rsidP="005D30F9">
      <w:pPr>
        <w:pStyle w:val="ListParagraph"/>
        <w:rPr>
          <w:rFonts w:ascii="Times New Roman" w:hAnsi="Times New Roman" w:cs="Times New Roman"/>
          <w:sz w:val="24"/>
          <w:szCs w:val="24"/>
        </w:rPr>
      </w:pPr>
    </w:p>
    <w:p w14:paraId="3D1B8EE9" w14:textId="77777777" w:rsidR="005D30F9" w:rsidRDefault="00D31DCF" w:rsidP="005D30F9">
      <w:pPr>
        <w:pStyle w:val="ListParagraph"/>
        <w:numPr>
          <w:ilvl w:val="0"/>
          <w:numId w:val="1"/>
        </w:numPr>
        <w:spacing w:before="120" w:after="0"/>
        <w:jc w:val="both"/>
        <w:rPr>
          <w:rFonts w:ascii="Times New Roman" w:hAnsi="Times New Roman" w:cs="Times New Roman"/>
          <w:sz w:val="24"/>
          <w:szCs w:val="24"/>
        </w:rPr>
      </w:pPr>
      <w:r>
        <w:rPr>
          <w:rFonts w:ascii="Times New Roman" w:hAnsi="Times New Roman" w:cs="Times New Roman"/>
          <w:b/>
          <w:sz w:val="24"/>
          <w:szCs w:val="24"/>
        </w:rPr>
        <w:t>Idaho:</w:t>
      </w:r>
      <w:r>
        <w:rPr>
          <w:rFonts w:ascii="Times New Roman" w:hAnsi="Times New Roman" w:cs="Times New Roman"/>
          <w:sz w:val="24"/>
          <w:szCs w:val="24"/>
        </w:rPr>
        <w:t xml:space="preserve"> </w:t>
      </w:r>
      <w:r w:rsidR="00427B4F">
        <w:rPr>
          <w:rFonts w:ascii="Times New Roman" w:hAnsi="Times New Roman" w:cs="Times New Roman"/>
          <w:sz w:val="24"/>
          <w:szCs w:val="24"/>
        </w:rPr>
        <w:t>“No person shall hunt, take or have in possession any migratory birds except as provided by federal regulations made pursuant to the federal [MBTA], as amended, and in accordance with related rules and proclamations promulgated by the co</w:t>
      </w:r>
      <w:r w:rsidR="00A65BC7">
        <w:rPr>
          <w:rFonts w:ascii="Times New Roman" w:hAnsi="Times New Roman" w:cs="Times New Roman"/>
          <w:sz w:val="24"/>
          <w:szCs w:val="24"/>
        </w:rPr>
        <w:t>mmission.” Id. Rev. Code § 36-1102(a)(1).</w:t>
      </w:r>
    </w:p>
    <w:p w14:paraId="65465A1B" w14:textId="77777777" w:rsidR="005D30F9" w:rsidRPr="005D30F9" w:rsidRDefault="005D30F9" w:rsidP="005D30F9">
      <w:pPr>
        <w:pStyle w:val="ListParagraph"/>
        <w:rPr>
          <w:rFonts w:ascii="Times New Roman" w:hAnsi="Times New Roman" w:cs="Times New Roman"/>
          <w:sz w:val="24"/>
          <w:szCs w:val="24"/>
        </w:rPr>
      </w:pPr>
    </w:p>
    <w:p w14:paraId="56FBB95D" w14:textId="77777777" w:rsidR="00D31DCF" w:rsidRDefault="005D30F9" w:rsidP="00D31DCF">
      <w:pPr>
        <w:pStyle w:val="ListParagraph"/>
        <w:numPr>
          <w:ilvl w:val="0"/>
          <w:numId w:val="1"/>
        </w:numPr>
        <w:spacing w:before="120" w:after="0"/>
        <w:jc w:val="both"/>
        <w:rPr>
          <w:rFonts w:ascii="Times New Roman" w:hAnsi="Times New Roman" w:cs="Times New Roman"/>
          <w:sz w:val="24"/>
          <w:szCs w:val="24"/>
        </w:rPr>
      </w:pPr>
      <w:r>
        <w:rPr>
          <w:rFonts w:ascii="Times New Roman" w:hAnsi="Times New Roman" w:cs="Times New Roman"/>
          <w:b/>
          <w:sz w:val="24"/>
          <w:szCs w:val="24"/>
        </w:rPr>
        <w:lastRenderedPageBreak/>
        <w:t>Ill</w:t>
      </w:r>
      <w:r w:rsidR="00D31DCF">
        <w:rPr>
          <w:rFonts w:ascii="Times New Roman" w:hAnsi="Times New Roman" w:cs="Times New Roman"/>
          <w:b/>
          <w:sz w:val="24"/>
          <w:szCs w:val="24"/>
        </w:rPr>
        <w:t>inois:</w:t>
      </w:r>
      <w:r w:rsidR="00A65BC7">
        <w:rPr>
          <w:rFonts w:ascii="Times New Roman" w:hAnsi="Times New Roman" w:cs="Times New Roman"/>
          <w:sz w:val="24"/>
          <w:szCs w:val="24"/>
        </w:rPr>
        <w:t xml:space="preserve"> “The Director shall give due notice of any regulations, or any administrative rule, issued pursuant to [the MBTA] and observe the provisions thereof in the enforcement of this Act.” 520 ILCS 5/2.18.</w:t>
      </w:r>
    </w:p>
    <w:p w14:paraId="120312C8" w14:textId="77777777" w:rsidR="005D30F9" w:rsidRPr="005D30F9" w:rsidRDefault="005D30F9" w:rsidP="005D30F9">
      <w:pPr>
        <w:pStyle w:val="ListParagraph"/>
        <w:rPr>
          <w:rFonts w:ascii="Times New Roman" w:hAnsi="Times New Roman" w:cs="Times New Roman"/>
          <w:sz w:val="24"/>
          <w:szCs w:val="24"/>
        </w:rPr>
      </w:pPr>
    </w:p>
    <w:p w14:paraId="1AF44F03" w14:textId="77777777" w:rsidR="00D31DCF" w:rsidRDefault="00D31DCF" w:rsidP="00D31DCF">
      <w:pPr>
        <w:pStyle w:val="ListParagraph"/>
        <w:numPr>
          <w:ilvl w:val="0"/>
          <w:numId w:val="1"/>
        </w:numPr>
        <w:spacing w:before="120" w:after="0"/>
        <w:jc w:val="both"/>
        <w:rPr>
          <w:rFonts w:ascii="Times New Roman" w:hAnsi="Times New Roman" w:cs="Times New Roman"/>
          <w:sz w:val="24"/>
          <w:szCs w:val="24"/>
        </w:rPr>
      </w:pPr>
      <w:r>
        <w:rPr>
          <w:rFonts w:ascii="Times New Roman" w:hAnsi="Times New Roman" w:cs="Times New Roman"/>
          <w:b/>
          <w:sz w:val="24"/>
          <w:szCs w:val="24"/>
        </w:rPr>
        <w:t>Kansas:</w:t>
      </w:r>
      <w:r w:rsidR="00BA1393">
        <w:rPr>
          <w:rFonts w:ascii="Times New Roman" w:hAnsi="Times New Roman" w:cs="Times New Roman"/>
          <w:sz w:val="24"/>
          <w:szCs w:val="24"/>
        </w:rPr>
        <w:t xml:space="preserve"> “It is unlawful to take…by any means or in any manner any migratory bird or birds in Kansas except as authorized and permitted by federal regulations now in force or hereafter adopted pursuant to authority provided by the [MBTA]</w:t>
      </w:r>
      <w:r w:rsidR="00466A5E">
        <w:rPr>
          <w:rFonts w:ascii="Times New Roman" w:hAnsi="Times New Roman" w:cs="Times New Roman"/>
          <w:sz w:val="24"/>
          <w:szCs w:val="24"/>
        </w:rPr>
        <w:t>.” Ks. Stat. § 32-1008(b).</w:t>
      </w:r>
    </w:p>
    <w:p w14:paraId="2987DD17" w14:textId="77777777" w:rsidR="005D30F9" w:rsidRPr="005D30F9" w:rsidRDefault="005D30F9" w:rsidP="005D30F9">
      <w:pPr>
        <w:pStyle w:val="ListParagraph"/>
        <w:rPr>
          <w:rFonts w:ascii="Times New Roman" w:hAnsi="Times New Roman" w:cs="Times New Roman"/>
          <w:sz w:val="24"/>
          <w:szCs w:val="24"/>
        </w:rPr>
      </w:pPr>
    </w:p>
    <w:p w14:paraId="5C397B45" w14:textId="77777777" w:rsidR="00D31DCF" w:rsidRDefault="00D31DCF" w:rsidP="00D31DCF">
      <w:pPr>
        <w:pStyle w:val="ListParagraph"/>
        <w:numPr>
          <w:ilvl w:val="0"/>
          <w:numId w:val="1"/>
        </w:numPr>
        <w:spacing w:before="120" w:after="0"/>
        <w:jc w:val="both"/>
        <w:rPr>
          <w:rFonts w:ascii="Times New Roman" w:hAnsi="Times New Roman" w:cs="Times New Roman"/>
          <w:sz w:val="24"/>
          <w:szCs w:val="24"/>
        </w:rPr>
      </w:pPr>
      <w:r>
        <w:rPr>
          <w:rFonts w:ascii="Times New Roman" w:hAnsi="Times New Roman" w:cs="Times New Roman"/>
          <w:b/>
          <w:sz w:val="24"/>
          <w:szCs w:val="24"/>
        </w:rPr>
        <w:t>Kentucky:</w:t>
      </w:r>
      <w:r w:rsidR="00466A5E">
        <w:rPr>
          <w:rFonts w:ascii="Times New Roman" w:hAnsi="Times New Roman" w:cs="Times New Roman"/>
          <w:sz w:val="24"/>
          <w:szCs w:val="24"/>
        </w:rPr>
        <w:t xml:space="preserve"> “No person shall take…any migratory birds, except as authorized by the [MBTA] as amended and regulations under it.” Ky. Rev. Stat. § 150.330(1).</w:t>
      </w:r>
    </w:p>
    <w:p w14:paraId="243ADD96" w14:textId="77777777" w:rsidR="005D30F9" w:rsidRPr="005D30F9" w:rsidRDefault="005D30F9" w:rsidP="005D30F9">
      <w:pPr>
        <w:pStyle w:val="ListParagraph"/>
        <w:rPr>
          <w:rFonts w:ascii="Times New Roman" w:hAnsi="Times New Roman" w:cs="Times New Roman"/>
          <w:sz w:val="24"/>
          <w:szCs w:val="24"/>
        </w:rPr>
      </w:pPr>
    </w:p>
    <w:p w14:paraId="01537CF7" w14:textId="77777777" w:rsidR="00D31DCF" w:rsidRDefault="00D31DCF" w:rsidP="00D31DCF">
      <w:pPr>
        <w:pStyle w:val="ListParagraph"/>
        <w:numPr>
          <w:ilvl w:val="0"/>
          <w:numId w:val="1"/>
        </w:numPr>
        <w:spacing w:before="120" w:after="0"/>
        <w:jc w:val="both"/>
        <w:rPr>
          <w:rFonts w:ascii="Times New Roman" w:hAnsi="Times New Roman" w:cs="Times New Roman"/>
          <w:sz w:val="24"/>
          <w:szCs w:val="24"/>
        </w:rPr>
      </w:pPr>
      <w:r>
        <w:rPr>
          <w:rFonts w:ascii="Times New Roman" w:hAnsi="Times New Roman" w:cs="Times New Roman"/>
          <w:b/>
          <w:sz w:val="24"/>
          <w:szCs w:val="24"/>
        </w:rPr>
        <w:t>Louisiana:</w:t>
      </w:r>
      <w:r w:rsidR="00466A5E">
        <w:rPr>
          <w:rFonts w:ascii="Times New Roman" w:hAnsi="Times New Roman" w:cs="Times New Roman"/>
          <w:sz w:val="24"/>
          <w:szCs w:val="24"/>
        </w:rPr>
        <w:t xml:space="preserve"> “The open season for taking migratory game birds and the bag limit and other rules and regulations affecting migratory game birds shall conform to federal regulations promulgated under the treaty between the United States and Great Britain for a period of years in the case of certain species. No person shall take…a greater number of migratory game birds than specified under federal and state regulations.” La. Rev. Stat. § 56:115(C). “Notwithstanding any other provision of law to the cont</w:t>
      </w:r>
      <w:r w:rsidR="00B244EB">
        <w:rPr>
          <w:rFonts w:ascii="Times New Roman" w:hAnsi="Times New Roman" w:cs="Times New Roman"/>
          <w:sz w:val="24"/>
          <w:szCs w:val="24"/>
        </w:rPr>
        <w:t>rary, any violation of the [MBTA] of 1972, as amended.” § 56.118(A).</w:t>
      </w:r>
    </w:p>
    <w:p w14:paraId="7AEDCF6B" w14:textId="77777777" w:rsidR="005D30F9" w:rsidRPr="005D30F9" w:rsidRDefault="005D30F9" w:rsidP="005D30F9">
      <w:pPr>
        <w:pStyle w:val="ListParagraph"/>
        <w:rPr>
          <w:rFonts w:ascii="Times New Roman" w:hAnsi="Times New Roman" w:cs="Times New Roman"/>
          <w:sz w:val="24"/>
          <w:szCs w:val="24"/>
        </w:rPr>
      </w:pPr>
    </w:p>
    <w:p w14:paraId="103B24DA" w14:textId="77777777" w:rsidR="00D31DCF" w:rsidRDefault="00D31DCF" w:rsidP="00D31DCF">
      <w:pPr>
        <w:pStyle w:val="ListParagraph"/>
        <w:numPr>
          <w:ilvl w:val="0"/>
          <w:numId w:val="1"/>
        </w:numPr>
        <w:spacing w:before="120" w:after="0"/>
        <w:jc w:val="both"/>
        <w:rPr>
          <w:rFonts w:ascii="Times New Roman" w:hAnsi="Times New Roman" w:cs="Times New Roman"/>
          <w:sz w:val="24"/>
          <w:szCs w:val="24"/>
        </w:rPr>
      </w:pPr>
      <w:r>
        <w:rPr>
          <w:rFonts w:ascii="Times New Roman" w:hAnsi="Times New Roman" w:cs="Times New Roman"/>
          <w:b/>
          <w:sz w:val="24"/>
          <w:szCs w:val="24"/>
        </w:rPr>
        <w:t>New Hampshire:</w:t>
      </w:r>
      <w:r w:rsidR="00B244EB">
        <w:rPr>
          <w:rFonts w:ascii="Times New Roman" w:hAnsi="Times New Roman" w:cs="Times New Roman"/>
          <w:sz w:val="24"/>
          <w:szCs w:val="24"/>
        </w:rPr>
        <w:t xml:space="preserve"> “No person shall…take…any migratory game bird or part thereof, except during such time and in such manner and numbers as may be prescribed by regulations promulgated under the [MBTA], which regulations are hereby made a part of the game law of the state.” N.H. Rev. Stat. § 209:6(I).</w:t>
      </w:r>
    </w:p>
    <w:p w14:paraId="48016A47" w14:textId="77777777" w:rsidR="005D30F9" w:rsidRPr="005D30F9" w:rsidRDefault="005D30F9" w:rsidP="005D30F9">
      <w:pPr>
        <w:pStyle w:val="ListParagraph"/>
        <w:rPr>
          <w:rFonts w:ascii="Times New Roman" w:hAnsi="Times New Roman" w:cs="Times New Roman"/>
          <w:sz w:val="24"/>
          <w:szCs w:val="24"/>
        </w:rPr>
      </w:pPr>
    </w:p>
    <w:p w14:paraId="795710A3" w14:textId="77777777" w:rsidR="00D31DCF" w:rsidRDefault="00D31DCF" w:rsidP="00F41B1A">
      <w:pPr>
        <w:pStyle w:val="ListParagraph"/>
        <w:numPr>
          <w:ilvl w:val="0"/>
          <w:numId w:val="1"/>
        </w:numPr>
        <w:spacing w:before="120" w:after="0"/>
        <w:jc w:val="both"/>
        <w:rPr>
          <w:rFonts w:ascii="Times New Roman" w:hAnsi="Times New Roman" w:cs="Times New Roman"/>
          <w:sz w:val="24"/>
          <w:szCs w:val="24"/>
        </w:rPr>
      </w:pPr>
      <w:r>
        <w:rPr>
          <w:rFonts w:ascii="Times New Roman" w:hAnsi="Times New Roman" w:cs="Times New Roman"/>
          <w:b/>
          <w:sz w:val="24"/>
          <w:szCs w:val="24"/>
        </w:rPr>
        <w:t>South Carolina:</w:t>
      </w:r>
      <w:r w:rsidR="00B244EB">
        <w:rPr>
          <w:rFonts w:ascii="Times New Roman" w:hAnsi="Times New Roman" w:cs="Times New Roman"/>
          <w:sz w:val="24"/>
          <w:szCs w:val="24"/>
        </w:rPr>
        <w:t xml:space="preserve"> “The Federal [MBTA] and its implementing regulations are the law of this State</w:t>
      </w:r>
      <w:r w:rsidR="005D30F9">
        <w:rPr>
          <w:rFonts w:ascii="Times New Roman" w:hAnsi="Times New Roman" w:cs="Times New Roman"/>
          <w:sz w:val="24"/>
          <w:szCs w:val="24"/>
        </w:rPr>
        <w:t>…A violation of the [MBTA] or its implementing regulations or a violation of regulations set by the board is a misdemeanor.</w:t>
      </w:r>
      <w:r w:rsidR="00F41B1A">
        <w:rPr>
          <w:rFonts w:ascii="Times New Roman" w:hAnsi="Times New Roman" w:cs="Times New Roman"/>
          <w:sz w:val="24"/>
          <w:szCs w:val="24"/>
        </w:rPr>
        <w:t>” S.C. Code § 50-11-10.</w:t>
      </w:r>
    </w:p>
    <w:p w14:paraId="1C263E2B" w14:textId="77777777" w:rsidR="005D30F9" w:rsidRPr="005D30F9" w:rsidRDefault="005D30F9" w:rsidP="005D30F9">
      <w:pPr>
        <w:pStyle w:val="ListParagraph"/>
        <w:rPr>
          <w:rFonts w:ascii="Times New Roman" w:hAnsi="Times New Roman" w:cs="Times New Roman"/>
          <w:sz w:val="24"/>
          <w:szCs w:val="24"/>
        </w:rPr>
      </w:pPr>
    </w:p>
    <w:p w14:paraId="022BC254" w14:textId="77777777" w:rsidR="00D31DCF" w:rsidRDefault="00D31DCF" w:rsidP="00D31DCF">
      <w:pPr>
        <w:pStyle w:val="ListParagraph"/>
        <w:numPr>
          <w:ilvl w:val="0"/>
          <w:numId w:val="1"/>
        </w:numPr>
        <w:spacing w:before="120" w:after="0"/>
        <w:jc w:val="both"/>
        <w:rPr>
          <w:rFonts w:ascii="Times New Roman" w:hAnsi="Times New Roman" w:cs="Times New Roman"/>
          <w:sz w:val="24"/>
          <w:szCs w:val="24"/>
        </w:rPr>
      </w:pPr>
      <w:r>
        <w:rPr>
          <w:rFonts w:ascii="Times New Roman" w:hAnsi="Times New Roman" w:cs="Times New Roman"/>
          <w:b/>
          <w:sz w:val="24"/>
          <w:szCs w:val="24"/>
        </w:rPr>
        <w:t>West Virginia:</w:t>
      </w:r>
      <w:r w:rsidR="00F41B1A">
        <w:rPr>
          <w:rFonts w:ascii="Times New Roman" w:hAnsi="Times New Roman" w:cs="Times New Roman"/>
          <w:sz w:val="24"/>
          <w:szCs w:val="24"/>
        </w:rPr>
        <w:t xml:space="preserve"> “Except as authorized by the director or by law, it is unlawful at any time for any person to…(16) [h]unt, catch, take, kill, capture, pursue, transport, possess, or use any migratory game or nongame birds except as permitted by the [MBTA] and its regulations.” W. Va. Code § 20-2-5(a).</w:t>
      </w:r>
    </w:p>
    <w:p w14:paraId="63CAC7A9" w14:textId="77777777" w:rsidR="00427B4F" w:rsidRDefault="00427B4F" w:rsidP="00427B4F">
      <w:pPr>
        <w:pStyle w:val="ListParagraph"/>
        <w:spacing w:before="120" w:after="0"/>
        <w:ind w:left="1080"/>
        <w:jc w:val="both"/>
        <w:rPr>
          <w:rFonts w:ascii="Times New Roman" w:hAnsi="Times New Roman" w:cs="Times New Roman"/>
          <w:b/>
          <w:sz w:val="24"/>
          <w:szCs w:val="24"/>
        </w:rPr>
      </w:pPr>
    </w:p>
    <w:p w14:paraId="755A929C" w14:textId="77777777" w:rsidR="00427B4F" w:rsidRPr="00D31DCF" w:rsidRDefault="005D30F9" w:rsidP="00427B4F">
      <w:pPr>
        <w:pStyle w:val="ListParagraph"/>
        <w:spacing w:before="120" w:after="0"/>
        <w:ind w:left="0" w:firstLine="360"/>
        <w:jc w:val="both"/>
        <w:rPr>
          <w:rFonts w:ascii="Times New Roman" w:hAnsi="Times New Roman" w:cs="Times New Roman"/>
          <w:sz w:val="24"/>
          <w:szCs w:val="24"/>
        </w:rPr>
      </w:pPr>
      <w:r>
        <w:rPr>
          <w:rFonts w:ascii="Times New Roman" w:hAnsi="Times New Roman" w:cs="Times New Roman"/>
          <w:sz w:val="24"/>
          <w:szCs w:val="24"/>
        </w:rPr>
        <w:t>Having incorporated both the MBTA and regulations and rulings made by the Secretary of the Interior into statute, these states (with the possible exception of West Virginia) are more limited than those states with positive determinations to regulate incidental take of migratory birds</w:t>
      </w:r>
      <w:r w:rsidR="00427B4F">
        <w:rPr>
          <w:rFonts w:ascii="Times New Roman" w:hAnsi="Times New Roman" w:cs="Times New Roman"/>
          <w:sz w:val="24"/>
          <w:szCs w:val="24"/>
        </w:rPr>
        <w:t>.</w:t>
      </w:r>
    </w:p>
    <w:p w14:paraId="69FBEA2D" w14:textId="77777777" w:rsidR="00A85E41" w:rsidRDefault="00A85E41" w:rsidP="00A85E41">
      <w:pPr>
        <w:pStyle w:val="ListParagraph"/>
        <w:spacing w:before="120" w:after="0"/>
        <w:ind w:left="0" w:firstLine="360"/>
        <w:jc w:val="both"/>
        <w:rPr>
          <w:rFonts w:ascii="Times New Roman" w:hAnsi="Times New Roman" w:cs="Times New Roman"/>
          <w:sz w:val="24"/>
          <w:szCs w:val="24"/>
        </w:rPr>
      </w:pPr>
    </w:p>
    <w:p w14:paraId="0053AFFF" w14:textId="77777777" w:rsidR="00FF6011" w:rsidRDefault="00FF6011" w:rsidP="00FF6011">
      <w:pPr>
        <w:pStyle w:val="ListParagraph"/>
        <w:spacing w:before="120" w:after="0"/>
        <w:ind w:left="1080"/>
        <w:jc w:val="both"/>
        <w:rPr>
          <w:rFonts w:ascii="Times New Roman" w:hAnsi="Times New Roman" w:cs="Times New Roman"/>
          <w:sz w:val="24"/>
          <w:szCs w:val="24"/>
        </w:rPr>
      </w:pPr>
    </w:p>
    <w:p w14:paraId="25936F7A" w14:textId="77777777" w:rsidR="00FF6011" w:rsidRPr="00A24C06" w:rsidRDefault="00FF6011" w:rsidP="00463FCB">
      <w:pPr>
        <w:pStyle w:val="ListParagraph"/>
        <w:numPr>
          <w:ilvl w:val="0"/>
          <w:numId w:val="4"/>
        </w:numPr>
        <w:spacing w:before="120" w:after="0"/>
        <w:jc w:val="both"/>
        <w:rPr>
          <w:rFonts w:ascii="Times New Roman" w:hAnsi="Times New Roman" w:cs="Times New Roman"/>
          <w:b/>
          <w:sz w:val="24"/>
          <w:szCs w:val="24"/>
        </w:rPr>
      </w:pPr>
      <w:r>
        <w:rPr>
          <w:rFonts w:ascii="Times New Roman" w:hAnsi="Times New Roman" w:cs="Times New Roman"/>
          <w:b/>
          <w:sz w:val="24"/>
          <w:szCs w:val="24"/>
        </w:rPr>
        <w:t>States with bills pending</w:t>
      </w:r>
    </w:p>
    <w:p w14:paraId="24286ABF" w14:textId="77777777" w:rsidR="00D10CDB" w:rsidRDefault="00463FCB" w:rsidP="00D10CDB">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Three</w:t>
      </w:r>
      <w:r w:rsidR="00D10CDB">
        <w:rPr>
          <w:rFonts w:ascii="Times New Roman" w:hAnsi="Times New Roman" w:cs="Times New Roman"/>
          <w:sz w:val="24"/>
          <w:szCs w:val="24"/>
        </w:rPr>
        <w:t xml:space="preserve"> state legislatures have introduced bills in order to </w:t>
      </w:r>
      <w:r w:rsidR="00A24C06">
        <w:rPr>
          <w:rFonts w:ascii="Times New Roman" w:hAnsi="Times New Roman" w:cs="Times New Roman"/>
          <w:sz w:val="24"/>
          <w:szCs w:val="24"/>
        </w:rPr>
        <w:t xml:space="preserve">partially or fully adapt state codes to prosecute incidental, accidental, or indirect take of migratory birds. </w:t>
      </w:r>
    </w:p>
    <w:p w14:paraId="3D93F7EE" w14:textId="77777777" w:rsidR="00790620" w:rsidRDefault="00A24C06" w:rsidP="00A24C06">
      <w:pPr>
        <w:spacing w:before="120" w:after="0"/>
        <w:ind w:firstLine="720"/>
        <w:jc w:val="both"/>
        <w:rPr>
          <w:rFonts w:ascii="Times New Roman" w:hAnsi="Times New Roman" w:cs="Times New Roman"/>
          <w:sz w:val="24"/>
          <w:szCs w:val="24"/>
        </w:rPr>
      </w:pPr>
      <w:r>
        <w:rPr>
          <w:rFonts w:ascii="Times New Roman" w:hAnsi="Times New Roman" w:cs="Times New Roman"/>
          <w:b/>
          <w:sz w:val="24"/>
          <w:szCs w:val="24"/>
        </w:rPr>
        <w:lastRenderedPageBreak/>
        <w:t xml:space="preserve">California – </w:t>
      </w:r>
      <w:r>
        <w:rPr>
          <w:rFonts w:ascii="Times New Roman" w:hAnsi="Times New Roman" w:cs="Times New Roman"/>
          <w:sz w:val="24"/>
          <w:szCs w:val="24"/>
        </w:rPr>
        <w:t>A.B. 2627</w:t>
      </w:r>
    </w:p>
    <w:p w14:paraId="709B376E" w14:textId="77777777" w:rsidR="009611FE" w:rsidRPr="006A7A4B" w:rsidRDefault="00413071" w:rsidP="006A7A4B">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Of the bills pending in state legislatures, California’s would go the farthest in creating a</w:t>
      </w:r>
      <w:r w:rsidR="006A7A4B">
        <w:rPr>
          <w:rFonts w:ascii="Times New Roman" w:hAnsi="Times New Roman" w:cs="Times New Roman"/>
          <w:sz w:val="24"/>
          <w:szCs w:val="24"/>
        </w:rPr>
        <w:t xml:space="preserve"> statewide system for regulating and permitting the incidental take of migratory nongame birds. A.B. 2627 would permit any entity to take such birds if “incidental to otherwise lawful activity” upon “certification to the [California Department of Fish and Wildlife] of the entity’s implementation of best management practices for avoiding, minimizing, and mitigating take” to avoid any “significant adverse impact”. The bill would require permitted entities to submit annual status reports, revoke entities’ permits if they fall out of compliance and do not cure after a grace period, and carve out limited circumstances where incidental take is generally lawful (routine and ongoing farming or ranch activity, or activities that result in take but have no significant adverse impact).</w:t>
      </w:r>
    </w:p>
    <w:p w14:paraId="0DAA6C3A" w14:textId="77777777" w:rsidR="00B94AAC" w:rsidRPr="00A24C06" w:rsidRDefault="00B94AAC" w:rsidP="00A24C06">
      <w:pPr>
        <w:spacing w:before="120" w:after="0"/>
        <w:ind w:firstLine="720"/>
        <w:jc w:val="both"/>
        <w:rPr>
          <w:rFonts w:ascii="Times New Roman" w:hAnsi="Times New Roman" w:cs="Times New Roman"/>
          <w:sz w:val="24"/>
          <w:szCs w:val="24"/>
        </w:rPr>
      </w:pPr>
      <w:r w:rsidRPr="00A24C06">
        <w:rPr>
          <w:rFonts w:ascii="Times New Roman" w:hAnsi="Times New Roman" w:cs="Times New Roman"/>
          <w:b/>
          <w:sz w:val="24"/>
          <w:szCs w:val="24"/>
        </w:rPr>
        <w:t>New York</w:t>
      </w:r>
      <w:r w:rsidR="00A24C06">
        <w:rPr>
          <w:rFonts w:ascii="Times New Roman" w:hAnsi="Times New Roman" w:cs="Times New Roman"/>
          <w:b/>
          <w:sz w:val="24"/>
          <w:szCs w:val="24"/>
        </w:rPr>
        <w:t xml:space="preserve"> –</w:t>
      </w:r>
      <w:r w:rsidR="00A24C06" w:rsidRPr="00A24C06">
        <w:rPr>
          <w:rFonts w:ascii="Times New Roman" w:hAnsi="Times New Roman" w:cs="Times New Roman"/>
          <w:b/>
          <w:sz w:val="24"/>
          <w:szCs w:val="24"/>
        </w:rPr>
        <w:t xml:space="preserve"> </w:t>
      </w:r>
      <w:r w:rsidR="00A24C06">
        <w:rPr>
          <w:rFonts w:ascii="Times New Roman" w:hAnsi="Times New Roman" w:cs="Times New Roman"/>
          <w:sz w:val="24"/>
          <w:szCs w:val="24"/>
        </w:rPr>
        <w:t>A. 8779 / A. 11093</w:t>
      </w:r>
    </w:p>
    <w:p w14:paraId="5E06AAE2" w14:textId="77777777" w:rsidR="00A24C06" w:rsidRPr="00A24C06" w:rsidRDefault="004D3622" w:rsidP="004D3622">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 xml:space="preserve">Two bills pending in the New York State Assembly </w:t>
      </w:r>
      <w:r w:rsidR="00975ED8">
        <w:rPr>
          <w:rFonts w:ascii="Times New Roman" w:hAnsi="Times New Roman" w:cs="Times New Roman"/>
          <w:sz w:val="24"/>
          <w:szCs w:val="24"/>
        </w:rPr>
        <w:t>would</w:t>
      </w:r>
      <w:r>
        <w:rPr>
          <w:rFonts w:ascii="Times New Roman" w:hAnsi="Times New Roman" w:cs="Times New Roman"/>
          <w:sz w:val="24"/>
          <w:szCs w:val="24"/>
        </w:rPr>
        <w:t xml:space="preserve"> take more limited action to conserve migratory birds, neither of which involve regulating incidental take </w:t>
      </w:r>
      <w:r>
        <w:rPr>
          <w:rFonts w:ascii="Times New Roman" w:hAnsi="Times New Roman" w:cs="Times New Roman"/>
          <w:i/>
          <w:sz w:val="24"/>
          <w:szCs w:val="24"/>
        </w:rPr>
        <w:t>per se</w:t>
      </w:r>
      <w:r>
        <w:rPr>
          <w:rFonts w:ascii="Times New Roman" w:hAnsi="Times New Roman" w:cs="Times New Roman"/>
          <w:sz w:val="24"/>
          <w:szCs w:val="24"/>
        </w:rPr>
        <w:t>. A.B. 8779 would work to deter bird collisions on construction sites in New York City by requiring the adoption of rules establishing deterrent safety measures and creation of best practices for use of glass. A.B. 11093 would amend the state code by requiring the development of pamphlets on 1) the importance of using flashing lights rather than static lights on towers, and 2) for wind turbine operators, flight routes of migratory birds.</w:t>
      </w:r>
    </w:p>
    <w:p w14:paraId="40D69AAF" w14:textId="77777777" w:rsidR="00B94AAC" w:rsidRDefault="00B94AAC" w:rsidP="00A24C06">
      <w:pPr>
        <w:spacing w:before="120" w:after="0"/>
        <w:ind w:firstLine="720"/>
        <w:jc w:val="both"/>
        <w:rPr>
          <w:rFonts w:ascii="Times New Roman" w:hAnsi="Times New Roman" w:cs="Times New Roman"/>
          <w:sz w:val="24"/>
          <w:szCs w:val="24"/>
        </w:rPr>
      </w:pPr>
      <w:r w:rsidRPr="00A24C06">
        <w:rPr>
          <w:rFonts w:ascii="Times New Roman" w:hAnsi="Times New Roman" w:cs="Times New Roman"/>
          <w:b/>
          <w:sz w:val="24"/>
          <w:szCs w:val="24"/>
        </w:rPr>
        <w:t>Maryland</w:t>
      </w:r>
      <w:r w:rsidR="00A24C06">
        <w:rPr>
          <w:rFonts w:ascii="Times New Roman" w:hAnsi="Times New Roman" w:cs="Times New Roman"/>
          <w:b/>
          <w:sz w:val="24"/>
          <w:szCs w:val="24"/>
        </w:rPr>
        <w:t xml:space="preserve"> – </w:t>
      </w:r>
      <w:r w:rsidR="00A24C06">
        <w:rPr>
          <w:rFonts w:ascii="Times New Roman" w:hAnsi="Times New Roman" w:cs="Times New Roman"/>
          <w:sz w:val="24"/>
          <w:szCs w:val="24"/>
        </w:rPr>
        <w:t>H. 986 / S. 1009</w:t>
      </w:r>
    </w:p>
    <w:p w14:paraId="03F90BB6" w14:textId="77777777" w:rsidR="000249BD" w:rsidRDefault="004D3622" w:rsidP="004D3622">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Two companion bills in the Maryland legislature would establish standards for State buildings to minimize bird collisions, especially through restrictions on the use of glass or plexiglass, and encourage the inclusion of elements that preclude bird collisions (e.g., facades, netting, screens, or ultraviolet-reflective patterned glass).</w:t>
      </w:r>
    </w:p>
    <w:p w14:paraId="0442FA52" w14:textId="77777777" w:rsidR="0065561E" w:rsidRPr="000249BD" w:rsidRDefault="004D3622" w:rsidP="006A0725">
      <w:pPr>
        <w:spacing w:before="120" w:after="0"/>
        <w:ind w:firstLine="360"/>
        <w:jc w:val="both"/>
        <w:rPr>
          <w:rFonts w:ascii="Times New Roman" w:hAnsi="Times New Roman" w:cs="Times New Roman"/>
          <w:sz w:val="24"/>
          <w:szCs w:val="24"/>
        </w:rPr>
      </w:pPr>
      <w:r>
        <w:rPr>
          <w:rFonts w:ascii="Times New Roman" w:hAnsi="Times New Roman" w:cs="Times New Roman"/>
          <w:sz w:val="24"/>
          <w:szCs w:val="24"/>
        </w:rPr>
        <w:t>So far, only California’s seeks to substantially fill the enforcement gap opened by the Solicitor’s Opinion.</w:t>
      </w:r>
    </w:p>
    <w:sectPr w:rsidR="0065561E" w:rsidRPr="000249B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79AC4" w14:textId="77777777" w:rsidR="000B1356" w:rsidRDefault="000B1356" w:rsidP="00387B14">
      <w:pPr>
        <w:spacing w:after="0" w:line="240" w:lineRule="auto"/>
      </w:pPr>
      <w:r>
        <w:separator/>
      </w:r>
    </w:p>
  </w:endnote>
  <w:endnote w:type="continuationSeparator" w:id="0">
    <w:p w14:paraId="43380718" w14:textId="77777777" w:rsidR="000B1356" w:rsidRDefault="000B1356" w:rsidP="0038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530F1" w14:textId="77777777" w:rsidR="005D30F9" w:rsidRDefault="005D3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005437"/>
      <w:docPartObj>
        <w:docPartGallery w:val="Page Numbers (Bottom of Page)"/>
        <w:docPartUnique/>
      </w:docPartObj>
    </w:sdtPr>
    <w:sdtEndPr>
      <w:rPr>
        <w:noProof/>
      </w:rPr>
    </w:sdtEndPr>
    <w:sdtContent>
      <w:p w14:paraId="6801C0F2" w14:textId="7CF32E71" w:rsidR="005D30F9" w:rsidRDefault="005D30F9">
        <w:pPr>
          <w:pStyle w:val="Footer"/>
          <w:jc w:val="center"/>
        </w:pPr>
        <w:r w:rsidRPr="00387B14">
          <w:rPr>
            <w:rFonts w:ascii="Times New Roman" w:hAnsi="Times New Roman" w:cs="Times New Roman"/>
            <w:sz w:val="24"/>
          </w:rPr>
          <w:fldChar w:fldCharType="begin"/>
        </w:r>
        <w:r w:rsidRPr="00387B14">
          <w:rPr>
            <w:rFonts w:ascii="Times New Roman" w:hAnsi="Times New Roman" w:cs="Times New Roman"/>
            <w:sz w:val="24"/>
          </w:rPr>
          <w:instrText xml:space="preserve"> PAGE   \* MERGEFORMAT </w:instrText>
        </w:r>
        <w:r w:rsidRPr="00387B14">
          <w:rPr>
            <w:rFonts w:ascii="Times New Roman" w:hAnsi="Times New Roman" w:cs="Times New Roman"/>
            <w:sz w:val="24"/>
          </w:rPr>
          <w:fldChar w:fldCharType="separate"/>
        </w:r>
        <w:r w:rsidR="00B64207">
          <w:rPr>
            <w:rFonts w:ascii="Times New Roman" w:hAnsi="Times New Roman" w:cs="Times New Roman"/>
            <w:noProof/>
            <w:sz w:val="24"/>
          </w:rPr>
          <w:t>10</w:t>
        </w:r>
        <w:r w:rsidRPr="00387B14">
          <w:rPr>
            <w:rFonts w:ascii="Times New Roman" w:hAnsi="Times New Roman" w:cs="Times New Roman"/>
            <w:noProof/>
            <w:sz w:val="24"/>
          </w:rPr>
          <w:fldChar w:fldCharType="end"/>
        </w:r>
      </w:p>
    </w:sdtContent>
  </w:sdt>
  <w:p w14:paraId="2653F2CF" w14:textId="77777777" w:rsidR="005D30F9" w:rsidRDefault="005D3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26B2" w14:textId="77777777" w:rsidR="005D30F9" w:rsidRDefault="005D3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52F91" w14:textId="77777777" w:rsidR="000B1356" w:rsidRDefault="000B1356" w:rsidP="00387B14">
      <w:pPr>
        <w:spacing w:after="0" w:line="240" w:lineRule="auto"/>
      </w:pPr>
      <w:r>
        <w:separator/>
      </w:r>
    </w:p>
  </w:footnote>
  <w:footnote w:type="continuationSeparator" w:id="0">
    <w:p w14:paraId="73F148C3" w14:textId="77777777" w:rsidR="000B1356" w:rsidRDefault="000B1356" w:rsidP="00387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E110" w14:textId="77777777" w:rsidR="005D30F9" w:rsidRDefault="005D3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3B112" w14:textId="77777777" w:rsidR="005D30F9" w:rsidRDefault="005D30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E61B0" w14:textId="77777777" w:rsidR="005D30F9" w:rsidRDefault="005D3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A8E"/>
    <w:multiLevelType w:val="hybridMultilevel"/>
    <w:tmpl w:val="08E46544"/>
    <w:lvl w:ilvl="0" w:tplc="354E75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30E83"/>
    <w:multiLevelType w:val="hybridMultilevel"/>
    <w:tmpl w:val="5342A250"/>
    <w:lvl w:ilvl="0" w:tplc="A6C67CC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B243C"/>
    <w:multiLevelType w:val="hybridMultilevel"/>
    <w:tmpl w:val="8D4E88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7D71D6"/>
    <w:multiLevelType w:val="hybridMultilevel"/>
    <w:tmpl w:val="CAA6E182"/>
    <w:lvl w:ilvl="0" w:tplc="7B640F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BD"/>
    <w:rsid w:val="00006178"/>
    <w:rsid w:val="00014FB7"/>
    <w:rsid w:val="00022505"/>
    <w:rsid w:val="000249BD"/>
    <w:rsid w:val="000507AE"/>
    <w:rsid w:val="000A62B5"/>
    <w:rsid w:val="000B1356"/>
    <w:rsid w:val="000B1A11"/>
    <w:rsid w:val="000C590F"/>
    <w:rsid w:val="000F4A2D"/>
    <w:rsid w:val="000F572C"/>
    <w:rsid w:val="00104336"/>
    <w:rsid w:val="00113F1A"/>
    <w:rsid w:val="00122F87"/>
    <w:rsid w:val="001716F5"/>
    <w:rsid w:val="00176F72"/>
    <w:rsid w:val="001C39FB"/>
    <w:rsid w:val="001C4A0F"/>
    <w:rsid w:val="001C767C"/>
    <w:rsid w:val="001D2233"/>
    <w:rsid w:val="001E0338"/>
    <w:rsid w:val="001E3E71"/>
    <w:rsid w:val="001F7846"/>
    <w:rsid w:val="002261A0"/>
    <w:rsid w:val="00241232"/>
    <w:rsid w:val="002550DD"/>
    <w:rsid w:val="00255FFA"/>
    <w:rsid w:val="002653A1"/>
    <w:rsid w:val="0027689C"/>
    <w:rsid w:val="002970EC"/>
    <w:rsid w:val="002A4968"/>
    <w:rsid w:val="002B4F38"/>
    <w:rsid w:val="002F0AB6"/>
    <w:rsid w:val="00304C01"/>
    <w:rsid w:val="0033115F"/>
    <w:rsid w:val="003348B9"/>
    <w:rsid w:val="0034141B"/>
    <w:rsid w:val="0034426D"/>
    <w:rsid w:val="00352569"/>
    <w:rsid w:val="00372E00"/>
    <w:rsid w:val="0037647F"/>
    <w:rsid w:val="00383DF6"/>
    <w:rsid w:val="00387B14"/>
    <w:rsid w:val="003A6987"/>
    <w:rsid w:val="003C7088"/>
    <w:rsid w:val="003E3848"/>
    <w:rsid w:val="003F0CF9"/>
    <w:rsid w:val="00406D89"/>
    <w:rsid w:val="00406DA0"/>
    <w:rsid w:val="00413071"/>
    <w:rsid w:val="004226B5"/>
    <w:rsid w:val="00427B4F"/>
    <w:rsid w:val="00433D52"/>
    <w:rsid w:val="004534CC"/>
    <w:rsid w:val="00461192"/>
    <w:rsid w:val="00463FCB"/>
    <w:rsid w:val="00466A5E"/>
    <w:rsid w:val="00470FEE"/>
    <w:rsid w:val="00481F70"/>
    <w:rsid w:val="004A398C"/>
    <w:rsid w:val="004B1A00"/>
    <w:rsid w:val="004D3622"/>
    <w:rsid w:val="00512FDC"/>
    <w:rsid w:val="00545312"/>
    <w:rsid w:val="00551B4F"/>
    <w:rsid w:val="005657AE"/>
    <w:rsid w:val="00572377"/>
    <w:rsid w:val="00595036"/>
    <w:rsid w:val="005C1D41"/>
    <w:rsid w:val="005C3B8B"/>
    <w:rsid w:val="005D30F9"/>
    <w:rsid w:val="005F4BBA"/>
    <w:rsid w:val="0060657A"/>
    <w:rsid w:val="0061411D"/>
    <w:rsid w:val="00617D49"/>
    <w:rsid w:val="0065561E"/>
    <w:rsid w:val="00660000"/>
    <w:rsid w:val="00670111"/>
    <w:rsid w:val="0067257C"/>
    <w:rsid w:val="00672AC3"/>
    <w:rsid w:val="006743A1"/>
    <w:rsid w:val="0068790D"/>
    <w:rsid w:val="006A0725"/>
    <w:rsid w:val="006A7A4B"/>
    <w:rsid w:val="006B1954"/>
    <w:rsid w:val="006B6CA4"/>
    <w:rsid w:val="006C2E67"/>
    <w:rsid w:val="006D4923"/>
    <w:rsid w:val="006E0FA8"/>
    <w:rsid w:val="00706E47"/>
    <w:rsid w:val="00717C0A"/>
    <w:rsid w:val="007232CD"/>
    <w:rsid w:val="00757A63"/>
    <w:rsid w:val="0078338B"/>
    <w:rsid w:val="00790620"/>
    <w:rsid w:val="007928E9"/>
    <w:rsid w:val="0079455E"/>
    <w:rsid w:val="007A1995"/>
    <w:rsid w:val="007B686F"/>
    <w:rsid w:val="007D5EA3"/>
    <w:rsid w:val="007E5E6E"/>
    <w:rsid w:val="007F4840"/>
    <w:rsid w:val="007F6446"/>
    <w:rsid w:val="008228FA"/>
    <w:rsid w:val="0083791F"/>
    <w:rsid w:val="008736CE"/>
    <w:rsid w:val="0087692B"/>
    <w:rsid w:val="008B0605"/>
    <w:rsid w:val="008C66C0"/>
    <w:rsid w:val="008D0887"/>
    <w:rsid w:val="00912480"/>
    <w:rsid w:val="00916DD3"/>
    <w:rsid w:val="00931FE3"/>
    <w:rsid w:val="009611FE"/>
    <w:rsid w:val="00975ED8"/>
    <w:rsid w:val="009C4F3C"/>
    <w:rsid w:val="009F6819"/>
    <w:rsid w:val="00A076A6"/>
    <w:rsid w:val="00A148DB"/>
    <w:rsid w:val="00A24C06"/>
    <w:rsid w:val="00A4262B"/>
    <w:rsid w:val="00A558E8"/>
    <w:rsid w:val="00A65BC7"/>
    <w:rsid w:val="00A678B3"/>
    <w:rsid w:val="00A72576"/>
    <w:rsid w:val="00A733A1"/>
    <w:rsid w:val="00A85E41"/>
    <w:rsid w:val="00AA728C"/>
    <w:rsid w:val="00AB31B5"/>
    <w:rsid w:val="00AC0BF8"/>
    <w:rsid w:val="00AC56F7"/>
    <w:rsid w:val="00AD519F"/>
    <w:rsid w:val="00B06E7A"/>
    <w:rsid w:val="00B244EB"/>
    <w:rsid w:val="00B46B96"/>
    <w:rsid w:val="00B539A6"/>
    <w:rsid w:val="00B540ED"/>
    <w:rsid w:val="00B563E2"/>
    <w:rsid w:val="00B64207"/>
    <w:rsid w:val="00B70A56"/>
    <w:rsid w:val="00B7492D"/>
    <w:rsid w:val="00B926FB"/>
    <w:rsid w:val="00B94AAC"/>
    <w:rsid w:val="00B9544C"/>
    <w:rsid w:val="00BA1393"/>
    <w:rsid w:val="00BA1519"/>
    <w:rsid w:val="00BB26A9"/>
    <w:rsid w:val="00BB45CA"/>
    <w:rsid w:val="00BC0D4F"/>
    <w:rsid w:val="00BC37BE"/>
    <w:rsid w:val="00BC4E13"/>
    <w:rsid w:val="00BE1045"/>
    <w:rsid w:val="00BF188E"/>
    <w:rsid w:val="00C12009"/>
    <w:rsid w:val="00C24AA3"/>
    <w:rsid w:val="00C24E1F"/>
    <w:rsid w:val="00C30D7F"/>
    <w:rsid w:val="00C328D8"/>
    <w:rsid w:val="00C34797"/>
    <w:rsid w:val="00C42459"/>
    <w:rsid w:val="00C56255"/>
    <w:rsid w:val="00C70C60"/>
    <w:rsid w:val="00CA2441"/>
    <w:rsid w:val="00CB417F"/>
    <w:rsid w:val="00CE4E67"/>
    <w:rsid w:val="00CF79FF"/>
    <w:rsid w:val="00D054CB"/>
    <w:rsid w:val="00D10CDB"/>
    <w:rsid w:val="00D129EF"/>
    <w:rsid w:val="00D17C64"/>
    <w:rsid w:val="00D31DCF"/>
    <w:rsid w:val="00D33C19"/>
    <w:rsid w:val="00D37158"/>
    <w:rsid w:val="00D3780D"/>
    <w:rsid w:val="00D5512E"/>
    <w:rsid w:val="00D87017"/>
    <w:rsid w:val="00D971AF"/>
    <w:rsid w:val="00DB248A"/>
    <w:rsid w:val="00DB6C8C"/>
    <w:rsid w:val="00DC311D"/>
    <w:rsid w:val="00DD214E"/>
    <w:rsid w:val="00DD66FA"/>
    <w:rsid w:val="00DE70D8"/>
    <w:rsid w:val="00DF6000"/>
    <w:rsid w:val="00E10F4F"/>
    <w:rsid w:val="00E1669D"/>
    <w:rsid w:val="00E203A4"/>
    <w:rsid w:val="00E75CCB"/>
    <w:rsid w:val="00E91A95"/>
    <w:rsid w:val="00E930BA"/>
    <w:rsid w:val="00EA25AE"/>
    <w:rsid w:val="00EA600C"/>
    <w:rsid w:val="00EB0540"/>
    <w:rsid w:val="00EB5542"/>
    <w:rsid w:val="00EC0316"/>
    <w:rsid w:val="00EE6863"/>
    <w:rsid w:val="00EF3964"/>
    <w:rsid w:val="00EF4919"/>
    <w:rsid w:val="00F02D9C"/>
    <w:rsid w:val="00F23593"/>
    <w:rsid w:val="00F41B1A"/>
    <w:rsid w:val="00F71A69"/>
    <w:rsid w:val="00FB1390"/>
    <w:rsid w:val="00FB3A4E"/>
    <w:rsid w:val="00FB67A6"/>
    <w:rsid w:val="00FE1849"/>
    <w:rsid w:val="00FF4E96"/>
    <w:rsid w:val="00FF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2EF082"/>
  <w15:chartTrackingRefBased/>
  <w15:docId w15:val="{7ADC90BC-95DD-4905-A212-8BD1EF2D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9BD"/>
  </w:style>
  <w:style w:type="paragraph" w:styleId="Heading1">
    <w:name w:val="heading 1"/>
    <w:basedOn w:val="Normal"/>
    <w:link w:val="Heading1Char"/>
    <w:uiPriority w:val="1"/>
    <w:qFormat/>
    <w:rsid w:val="000249BD"/>
    <w:pPr>
      <w:widowControl w:val="0"/>
      <w:spacing w:before="74" w:after="0" w:line="240" w:lineRule="auto"/>
      <w:outlineLvl w:val="0"/>
    </w:pPr>
    <w:rPr>
      <w:rFonts w:ascii="Garamond" w:eastAsia="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249BD"/>
    <w:rPr>
      <w:rFonts w:ascii="Garamond" w:eastAsia="Garamond" w:hAnsi="Garamond"/>
    </w:rPr>
  </w:style>
  <w:style w:type="paragraph" w:styleId="BodyText">
    <w:name w:val="Body Text"/>
    <w:basedOn w:val="Normal"/>
    <w:link w:val="BodyTextChar"/>
    <w:uiPriority w:val="1"/>
    <w:qFormat/>
    <w:rsid w:val="000249BD"/>
    <w:pPr>
      <w:widowControl w:val="0"/>
      <w:spacing w:before="20" w:after="0" w:line="240" w:lineRule="auto"/>
    </w:pPr>
    <w:rPr>
      <w:rFonts w:ascii="Garamond" w:eastAsia="Garamond" w:hAnsi="Garamond"/>
      <w:sz w:val="16"/>
      <w:szCs w:val="16"/>
    </w:rPr>
  </w:style>
  <w:style w:type="character" w:customStyle="1" w:styleId="BodyTextChar">
    <w:name w:val="Body Text Char"/>
    <w:basedOn w:val="DefaultParagraphFont"/>
    <w:link w:val="BodyText"/>
    <w:uiPriority w:val="1"/>
    <w:rsid w:val="000249BD"/>
    <w:rPr>
      <w:rFonts w:ascii="Garamond" w:eastAsia="Garamond" w:hAnsi="Garamond"/>
      <w:sz w:val="16"/>
      <w:szCs w:val="16"/>
    </w:rPr>
  </w:style>
  <w:style w:type="paragraph" w:styleId="Header">
    <w:name w:val="header"/>
    <w:basedOn w:val="Normal"/>
    <w:link w:val="HeaderChar"/>
    <w:uiPriority w:val="99"/>
    <w:unhideWhenUsed/>
    <w:rsid w:val="00387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B14"/>
  </w:style>
  <w:style w:type="paragraph" w:styleId="Footer">
    <w:name w:val="footer"/>
    <w:basedOn w:val="Normal"/>
    <w:link w:val="FooterChar"/>
    <w:uiPriority w:val="99"/>
    <w:unhideWhenUsed/>
    <w:rsid w:val="00387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B14"/>
  </w:style>
  <w:style w:type="paragraph" w:styleId="ListParagraph">
    <w:name w:val="List Paragraph"/>
    <w:basedOn w:val="Normal"/>
    <w:uiPriority w:val="34"/>
    <w:qFormat/>
    <w:rsid w:val="00790620"/>
    <w:pPr>
      <w:ind w:left="720"/>
      <w:contextualSpacing/>
    </w:pPr>
  </w:style>
  <w:style w:type="character" w:styleId="Hyperlink">
    <w:name w:val="Hyperlink"/>
    <w:basedOn w:val="DefaultParagraphFont"/>
    <w:uiPriority w:val="99"/>
    <w:unhideWhenUsed/>
    <w:rsid w:val="00352569"/>
    <w:rPr>
      <w:color w:val="0563C1" w:themeColor="hyperlink"/>
      <w:u w:val="single"/>
    </w:rPr>
  </w:style>
  <w:style w:type="paragraph" w:styleId="BalloonText">
    <w:name w:val="Balloon Text"/>
    <w:basedOn w:val="Normal"/>
    <w:link w:val="BalloonTextChar"/>
    <w:uiPriority w:val="99"/>
    <w:semiHidden/>
    <w:unhideWhenUsed/>
    <w:rsid w:val="00C42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8499">
      <w:bodyDiv w:val="1"/>
      <w:marLeft w:val="0"/>
      <w:marRight w:val="0"/>
      <w:marTop w:val="0"/>
      <w:marBottom w:val="0"/>
      <w:divBdr>
        <w:top w:val="none" w:sz="0" w:space="0" w:color="auto"/>
        <w:left w:val="none" w:sz="0" w:space="0" w:color="auto"/>
        <w:bottom w:val="none" w:sz="0" w:space="0" w:color="auto"/>
        <w:right w:val="none" w:sz="0" w:space="0" w:color="auto"/>
      </w:divBdr>
    </w:div>
    <w:div w:id="329674243">
      <w:bodyDiv w:val="1"/>
      <w:marLeft w:val="0"/>
      <w:marRight w:val="0"/>
      <w:marTop w:val="0"/>
      <w:marBottom w:val="0"/>
      <w:divBdr>
        <w:top w:val="none" w:sz="0" w:space="0" w:color="auto"/>
        <w:left w:val="none" w:sz="0" w:space="0" w:color="auto"/>
        <w:bottom w:val="none" w:sz="0" w:space="0" w:color="auto"/>
        <w:right w:val="none" w:sz="0" w:space="0" w:color="auto"/>
      </w:divBdr>
    </w:div>
    <w:div w:id="210391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info@fishwildlife.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F67A-8108-4A5B-90E8-B3D7D0A7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4779</Words>
  <Characters>27243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Kisonak</dc:creator>
  <cp:keywords/>
  <dc:description/>
  <cp:lastModifiedBy>Judith Scarl</cp:lastModifiedBy>
  <cp:revision>3</cp:revision>
  <cp:lastPrinted>2018-08-29T13:28:00Z</cp:lastPrinted>
  <dcterms:created xsi:type="dcterms:W3CDTF">2018-09-27T16:36:00Z</dcterms:created>
  <dcterms:modified xsi:type="dcterms:W3CDTF">2018-09-27T16:36:00Z</dcterms:modified>
</cp:coreProperties>
</file>